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F3" w:rsidRPr="00466AF3" w:rsidRDefault="00466AF3" w:rsidP="00ED5583">
      <w:pPr>
        <w:spacing w:after="120" w:line="260" w:lineRule="exact"/>
        <w:jc w:val="both"/>
        <w:rPr>
          <w:rFonts w:ascii="Arial" w:hAnsi="Arial" w:cs="Arial"/>
          <w:b/>
          <w:sz w:val="20"/>
          <w:szCs w:val="20"/>
        </w:rPr>
      </w:pPr>
      <w:r w:rsidRPr="00466AF3">
        <w:rPr>
          <w:rFonts w:ascii="Arial" w:hAnsi="Arial" w:cs="Arial"/>
          <w:b/>
          <w:sz w:val="20"/>
          <w:szCs w:val="20"/>
        </w:rPr>
        <w:t>PREZYDENT MIASTA SZCZECIN</w:t>
      </w:r>
    </w:p>
    <w:p w:rsidR="00466AF3" w:rsidRPr="00466AF3" w:rsidRDefault="009A2D79" w:rsidP="00ED5583">
      <w:pPr>
        <w:spacing w:after="120" w:line="260" w:lineRule="exact"/>
        <w:jc w:val="both"/>
        <w:rPr>
          <w:rFonts w:ascii="Arial" w:hAnsi="Arial" w:cs="Arial"/>
          <w:sz w:val="20"/>
          <w:szCs w:val="20"/>
        </w:rPr>
      </w:pPr>
      <w:r>
        <w:rPr>
          <w:rFonts w:ascii="Arial" w:hAnsi="Arial" w:cs="Arial"/>
          <w:sz w:val="20"/>
          <w:szCs w:val="20"/>
        </w:rPr>
        <w:t>WOŚr-VII.6220.1.22</w:t>
      </w:r>
      <w:r w:rsidR="00466AF3" w:rsidRPr="00466AF3">
        <w:rPr>
          <w:rFonts w:ascii="Arial" w:hAnsi="Arial" w:cs="Arial"/>
          <w:sz w:val="20"/>
          <w:szCs w:val="20"/>
        </w:rPr>
        <w:t>.2024.MM</w:t>
      </w:r>
      <w:r w:rsidR="00466AF3" w:rsidRPr="00466AF3">
        <w:rPr>
          <w:rFonts w:ascii="Arial" w:hAnsi="Arial" w:cs="Arial"/>
          <w:sz w:val="20"/>
          <w:szCs w:val="20"/>
        </w:rPr>
        <w:tab/>
      </w:r>
      <w:r w:rsidR="00466AF3" w:rsidRPr="00466AF3">
        <w:rPr>
          <w:rFonts w:ascii="Arial" w:hAnsi="Arial" w:cs="Arial"/>
          <w:sz w:val="20"/>
          <w:szCs w:val="20"/>
        </w:rPr>
        <w:tab/>
        <w:t xml:space="preserve">                                                </w:t>
      </w:r>
      <w:r w:rsidR="003373F4">
        <w:rPr>
          <w:rFonts w:ascii="Arial" w:hAnsi="Arial" w:cs="Arial"/>
          <w:sz w:val="20"/>
          <w:szCs w:val="20"/>
        </w:rPr>
        <w:t xml:space="preserve">                Szczecin, 2024-10</w:t>
      </w:r>
      <w:r w:rsidR="00466AF3" w:rsidRPr="00466AF3">
        <w:rPr>
          <w:rFonts w:ascii="Arial" w:hAnsi="Arial" w:cs="Arial"/>
          <w:sz w:val="20"/>
          <w:szCs w:val="20"/>
        </w:rPr>
        <w:t>-</w:t>
      </w:r>
      <w:r w:rsidR="00E4560D">
        <w:rPr>
          <w:rFonts w:ascii="Arial" w:hAnsi="Arial" w:cs="Arial"/>
          <w:sz w:val="20"/>
          <w:szCs w:val="20"/>
        </w:rPr>
        <w:t>25</w:t>
      </w:r>
    </w:p>
    <w:p w:rsidR="00466AF3" w:rsidRPr="00466AF3" w:rsidRDefault="00466AF3" w:rsidP="00ED5583">
      <w:pPr>
        <w:spacing w:after="0" w:line="260" w:lineRule="exact"/>
        <w:jc w:val="center"/>
        <w:rPr>
          <w:rFonts w:ascii="Arial" w:hAnsi="Arial" w:cs="Arial"/>
          <w:b/>
          <w:bCs/>
          <w:sz w:val="20"/>
          <w:szCs w:val="20"/>
        </w:rPr>
      </w:pPr>
      <w:r w:rsidRPr="00466AF3">
        <w:rPr>
          <w:rFonts w:ascii="Arial" w:hAnsi="Arial" w:cs="Arial"/>
          <w:b/>
          <w:bCs/>
          <w:sz w:val="20"/>
          <w:szCs w:val="20"/>
        </w:rPr>
        <w:t>D E C Y Z J A</w:t>
      </w:r>
    </w:p>
    <w:p w:rsidR="00466AF3" w:rsidRPr="00466AF3" w:rsidRDefault="00466AF3" w:rsidP="00ED5583">
      <w:pPr>
        <w:spacing w:after="120" w:line="260" w:lineRule="exact"/>
        <w:jc w:val="center"/>
        <w:rPr>
          <w:rFonts w:ascii="Arial" w:hAnsi="Arial" w:cs="Arial"/>
          <w:b/>
          <w:bCs/>
          <w:sz w:val="20"/>
          <w:szCs w:val="20"/>
        </w:rPr>
      </w:pPr>
      <w:r w:rsidRPr="00466AF3">
        <w:rPr>
          <w:rFonts w:ascii="Arial" w:hAnsi="Arial" w:cs="Arial"/>
          <w:b/>
          <w:bCs/>
          <w:sz w:val="20"/>
          <w:szCs w:val="20"/>
        </w:rPr>
        <w:t>o środowiskowych uwarunkowaniach</w:t>
      </w:r>
    </w:p>
    <w:p w:rsidR="00466AF3" w:rsidRPr="00866FB7" w:rsidRDefault="00466AF3" w:rsidP="00ED5583">
      <w:pPr>
        <w:spacing w:after="120" w:line="260" w:lineRule="exact"/>
        <w:jc w:val="both"/>
        <w:rPr>
          <w:rFonts w:ascii="Arial" w:hAnsi="Arial" w:cs="Arial"/>
          <w:color w:val="FF0000"/>
          <w:sz w:val="20"/>
          <w:szCs w:val="20"/>
        </w:rPr>
      </w:pPr>
      <w:r w:rsidRPr="0058603D">
        <w:rPr>
          <w:rFonts w:ascii="Arial" w:hAnsi="Arial" w:cs="Arial"/>
          <w:sz w:val="20"/>
          <w:szCs w:val="20"/>
        </w:rPr>
        <w:t xml:space="preserve">Na podstawie art. 71 ust. 2, art. 75 ust. 1 pkt 4 oraz art. 84, art. 85 ust. 1 i ust. 2 pkt 2 ustawy z dnia </w:t>
      </w:r>
      <w:r w:rsidRPr="0058603D">
        <w:rPr>
          <w:rFonts w:ascii="Arial" w:hAnsi="Arial" w:cs="Arial"/>
          <w:sz w:val="20"/>
          <w:szCs w:val="20"/>
        </w:rPr>
        <w:br/>
        <w:t>3 października 2008 r. o udostępnianiu informacji o środowisku i jego ochronie, udziale społeczeństwa w ochronie środowiska oraz o ocenach oddziaływa</w:t>
      </w:r>
      <w:r w:rsidR="00F5150D">
        <w:rPr>
          <w:rFonts w:ascii="Arial" w:hAnsi="Arial" w:cs="Arial"/>
          <w:sz w:val="20"/>
          <w:szCs w:val="20"/>
        </w:rPr>
        <w:t>nia na środowisko (Dz. U. z 2024 r., poz. 1112</w:t>
      </w:r>
      <w:r w:rsidRPr="0058603D">
        <w:rPr>
          <w:rFonts w:ascii="Arial" w:hAnsi="Arial" w:cs="Arial"/>
          <w:sz w:val="20"/>
          <w:szCs w:val="20"/>
        </w:rPr>
        <w:t xml:space="preserve">) zwaną dalej ustawą ooś, w związku z art. 104 </w:t>
      </w:r>
      <w:r w:rsidRPr="0058603D">
        <w:rPr>
          <w:rFonts w:ascii="Arial" w:hAnsi="Arial" w:cs="Arial"/>
          <w:bCs/>
          <w:sz w:val="20"/>
          <w:szCs w:val="20"/>
        </w:rPr>
        <w:t xml:space="preserve">ustawy z dnia 14 czerwca 1960 r. Kodeks postępowania administracyjnego </w:t>
      </w:r>
      <w:r w:rsidRPr="0058603D">
        <w:rPr>
          <w:rFonts w:ascii="Arial" w:hAnsi="Arial" w:cs="Arial"/>
          <w:sz w:val="20"/>
          <w:szCs w:val="20"/>
        </w:rPr>
        <w:t>(Dz. U. z 2024 r., poz. 572), zwany dalej kpa, po rozpatrzeniu wniosku</w:t>
      </w:r>
      <w:r w:rsidRPr="00466AF3">
        <w:rPr>
          <w:rFonts w:ascii="Arial" w:hAnsi="Arial" w:cs="Arial"/>
          <w:color w:val="FF0000"/>
          <w:sz w:val="20"/>
          <w:szCs w:val="20"/>
        </w:rPr>
        <w:t xml:space="preserve"> </w:t>
      </w:r>
      <w:r w:rsidR="00351F8B">
        <w:rPr>
          <w:rFonts w:ascii="Arial" w:hAnsi="Arial" w:cs="Arial"/>
          <w:color w:val="FF0000"/>
          <w:sz w:val="20"/>
          <w:szCs w:val="20"/>
        </w:rPr>
        <w:br/>
      </w:r>
      <w:r w:rsidR="00351F8B">
        <w:rPr>
          <w:rFonts w:ascii="Arial" w:hAnsi="Arial" w:cs="Arial"/>
          <w:sz w:val="20"/>
          <w:szCs w:val="20"/>
        </w:rPr>
        <w:t>TELE-FONIKA Kable S.A.</w:t>
      </w:r>
      <w:r w:rsidR="006464A7">
        <w:rPr>
          <w:rFonts w:ascii="Arial" w:hAnsi="Arial" w:cs="Arial"/>
          <w:sz w:val="20"/>
          <w:szCs w:val="20"/>
        </w:rPr>
        <w:t xml:space="preserve">, reprezentowanej przez Panią </w:t>
      </w:r>
      <w:r w:rsidR="00866FB7">
        <w:rPr>
          <w:rFonts w:ascii="Arial" w:hAnsi="Arial" w:cs="Arial"/>
          <w:sz w:val="20"/>
          <w:szCs w:val="20"/>
        </w:rPr>
        <w:t>Paulinę Zielińską</w:t>
      </w:r>
      <w:r w:rsidR="00351F8B" w:rsidRPr="00351F8B">
        <w:rPr>
          <w:rFonts w:ascii="Arial" w:hAnsi="Arial" w:cs="Arial"/>
          <w:sz w:val="20"/>
          <w:szCs w:val="20"/>
        </w:rPr>
        <w:t xml:space="preserve">, </w:t>
      </w:r>
      <w:r w:rsidRPr="00351F8B">
        <w:rPr>
          <w:rFonts w:ascii="Arial" w:hAnsi="Arial" w:cs="Arial"/>
          <w:sz w:val="20"/>
          <w:szCs w:val="20"/>
        </w:rPr>
        <w:t>w sprawie w</w:t>
      </w:r>
      <w:r w:rsidR="00681EDD" w:rsidRPr="00351F8B">
        <w:rPr>
          <w:rFonts w:ascii="Arial" w:hAnsi="Arial" w:cs="Arial"/>
          <w:sz w:val="20"/>
          <w:szCs w:val="20"/>
        </w:rPr>
        <w:t xml:space="preserve">ydania decyzji o środowiskowych </w:t>
      </w:r>
      <w:r w:rsidRPr="00351F8B">
        <w:rPr>
          <w:rFonts w:ascii="Arial" w:hAnsi="Arial" w:cs="Arial"/>
          <w:sz w:val="20"/>
          <w:szCs w:val="20"/>
        </w:rPr>
        <w:t xml:space="preserve">uwarunkowaniach dla przedsięwzięcia pn.: </w:t>
      </w:r>
      <w:r w:rsidR="004E09A0" w:rsidRPr="00351F8B">
        <w:rPr>
          <w:rFonts w:ascii="Arial" w:hAnsi="Arial" w:cs="Arial"/>
          <w:sz w:val="20"/>
          <w:szCs w:val="20"/>
        </w:rPr>
        <w:t>„</w:t>
      </w:r>
      <w:r w:rsidR="00351F8B" w:rsidRPr="00351F8B">
        <w:rPr>
          <w:rFonts w:ascii="Arial" w:eastAsia="Calibri" w:hAnsi="Arial" w:cs="Arial"/>
          <w:sz w:val="20"/>
          <w:szCs w:val="20"/>
        </w:rPr>
        <w:t>Budowa Centrum Logistycznego na terenie Tele-Fonik</w:t>
      </w:r>
      <w:r w:rsidR="00351F8B" w:rsidRPr="00351F8B">
        <w:rPr>
          <w:rFonts w:ascii="Arial" w:hAnsi="Arial" w:cs="Arial"/>
          <w:sz w:val="20"/>
          <w:szCs w:val="20"/>
        </w:rPr>
        <w:t xml:space="preserve">a Kable przy ul. Stołczyńskiej </w:t>
      </w:r>
      <w:r w:rsidR="00351F8B" w:rsidRPr="00351F8B">
        <w:rPr>
          <w:rFonts w:ascii="Arial" w:eastAsia="Calibri" w:hAnsi="Arial" w:cs="Arial"/>
          <w:sz w:val="20"/>
          <w:szCs w:val="20"/>
        </w:rPr>
        <w:t>w Szczecinie</w:t>
      </w:r>
      <w:r w:rsidR="004E09A0" w:rsidRPr="00351F8B">
        <w:rPr>
          <w:rFonts w:ascii="Arial" w:hAnsi="Arial" w:cs="Arial"/>
          <w:sz w:val="20"/>
          <w:szCs w:val="20"/>
        </w:rPr>
        <w:t>”</w:t>
      </w:r>
      <w:r w:rsidRPr="00351F8B">
        <w:rPr>
          <w:rFonts w:ascii="Arial" w:hAnsi="Arial" w:cs="Arial"/>
          <w:sz w:val="20"/>
          <w:szCs w:val="20"/>
        </w:rPr>
        <w:t>,</w:t>
      </w:r>
    </w:p>
    <w:p w:rsidR="00466AF3" w:rsidRPr="00866FB7" w:rsidRDefault="00466AF3" w:rsidP="00ED5583">
      <w:pPr>
        <w:spacing w:after="120" w:line="260" w:lineRule="exact"/>
        <w:jc w:val="center"/>
        <w:rPr>
          <w:rFonts w:ascii="Arial" w:hAnsi="Arial" w:cs="Arial"/>
          <w:b/>
          <w:sz w:val="20"/>
          <w:szCs w:val="20"/>
        </w:rPr>
      </w:pPr>
      <w:r w:rsidRPr="00866FB7">
        <w:rPr>
          <w:rFonts w:ascii="Arial" w:hAnsi="Arial" w:cs="Arial"/>
          <w:b/>
          <w:sz w:val="20"/>
          <w:szCs w:val="20"/>
        </w:rPr>
        <w:t>stwierdzam</w:t>
      </w:r>
    </w:p>
    <w:p w:rsidR="00466AF3" w:rsidRPr="00351F8B" w:rsidRDefault="00466AF3" w:rsidP="00E72D56">
      <w:pPr>
        <w:spacing w:after="120" w:line="260" w:lineRule="exact"/>
        <w:jc w:val="both"/>
        <w:rPr>
          <w:rStyle w:val="apple-style-span"/>
          <w:rFonts w:ascii="Arial" w:hAnsi="Arial" w:cs="Arial"/>
          <w:sz w:val="20"/>
          <w:szCs w:val="20"/>
        </w:rPr>
      </w:pPr>
      <w:r w:rsidRPr="00866FB7">
        <w:rPr>
          <w:rFonts w:ascii="Arial" w:hAnsi="Arial" w:cs="Arial"/>
          <w:sz w:val="20"/>
          <w:szCs w:val="20"/>
        </w:rPr>
        <w:t>brak potrzeby przeprowadzenia oceny oddziaływania na środowisko, w związku z realizacją przez</w:t>
      </w:r>
      <w:r w:rsidRPr="00866FB7">
        <w:rPr>
          <w:rFonts w:ascii="Arial" w:hAnsi="Arial" w:cs="Arial"/>
          <w:color w:val="FF0000"/>
          <w:sz w:val="20"/>
          <w:szCs w:val="20"/>
        </w:rPr>
        <w:t xml:space="preserve"> </w:t>
      </w:r>
      <w:r w:rsidR="00351F8B">
        <w:rPr>
          <w:rFonts w:ascii="Arial" w:hAnsi="Arial" w:cs="Arial"/>
          <w:sz w:val="20"/>
          <w:szCs w:val="20"/>
        </w:rPr>
        <w:t>TELE-FONIKA Kable S.A.</w:t>
      </w:r>
      <w:r w:rsidRPr="00866FB7">
        <w:rPr>
          <w:rFonts w:ascii="Arial" w:hAnsi="Arial" w:cs="Arial"/>
          <w:color w:val="FF0000"/>
          <w:sz w:val="20"/>
          <w:szCs w:val="20"/>
        </w:rPr>
        <w:t xml:space="preserve"> </w:t>
      </w:r>
      <w:r w:rsidRPr="00351F8B">
        <w:rPr>
          <w:rFonts w:ascii="Arial" w:hAnsi="Arial" w:cs="Arial"/>
          <w:sz w:val="20"/>
          <w:szCs w:val="20"/>
        </w:rPr>
        <w:t xml:space="preserve">przedsięwzięcia pn.: </w:t>
      </w:r>
      <w:r w:rsidR="00351F8B" w:rsidRPr="00351F8B">
        <w:rPr>
          <w:rFonts w:ascii="Arial" w:eastAsia="Calibri" w:hAnsi="Arial" w:cs="Arial"/>
          <w:sz w:val="20"/>
          <w:szCs w:val="20"/>
        </w:rPr>
        <w:t>„Budowa Centrum Logistycznego na terenie Tele-Fonik</w:t>
      </w:r>
      <w:r w:rsidR="00351F8B" w:rsidRPr="00351F8B">
        <w:rPr>
          <w:rFonts w:ascii="Arial" w:hAnsi="Arial" w:cs="Arial"/>
          <w:sz w:val="20"/>
          <w:szCs w:val="20"/>
        </w:rPr>
        <w:t xml:space="preserve">a Kable przy ul. Stołczyńskiej </w:t>
      </w:r>
      <w:r w:rsidR="00351F8B" w:rsidRPr="00351F8B">
        <w:rPr>
          <w:rFonts w:ascii="Arial" w:eastAsia="Calibri" w:hAnsi="Arial" w:cs="Arial"/>
          <w:sz w:val="20"/>
          <w:szCs w:val="20"/>
        </w:rPr>
        <w:t>w Szczecinie” na terenie działki 2/13 obręb 3058 w Szczecinie</w:t>
      </w:r>
      <w:r w:rsidR="00D00FBB" w:rsidRPr="00351F8B">
        <w:rPr>
          <w:rStyle w:val="apple-style-span"/>
          <w:rFonts w:ascii="Arial" w:hAnsi="Arial" w:cs="Arial"/>
          <w:sz w:val="20"/>
          <w:szCs w:val="20"/>
        </w:rPr>
        <w:t>, jednocześnie określam warunki realizacji oraz eksploatacji przedmiotowego przedsięwzięcia:</w:t>
      </w:r>
    </w:p>
    <w:p w:rsidR="00501D11" w:rsidRPr="00D43EFE" w:rsidRDefault="009B6619" w:rsidP="00305254">
      <w:pPr>
        <w:pStyle w:val="Akapitzlist"/>
        <w:numPr>
          <w:ilvl w:val="0"/>
          <w:numId w:val="5"/>
        </w:numPr>
        <w:spacing w:after="120" w:line="260" w:lineRule="exact"/>
        <w:jc w:val="both"/>
        <w:rPr>
          <w:rFonts w:ascii="Arial" w:hAnsi="Arial" w:cs="Arial"/>
          <w:sz w:val="20"/>
          <w:szCs w:val="20"/>
        </w:rPr>
      </w:pPr>
      <w:r>
        <w:rPr>
          <w:rFonts w:ascii="Arial" w:hAnsi="Arial" w:cs="Arial"/>
          <w:sz w:val="20"/>
          <w:szCs w:val="20"/>
        </w:rPr>
        <w:t>R</w:t>
      </w:r>
      <w:r w:rsidR="00501D11" w:rsidRPr="00D43EFE">
        <w:rPr>
          <w:rFonts w:ascii="Arial" w:hAnsi="Arial" w:cs="Arial"/>
          <w:sz w:val="20"/>
          <w:szCs w:val="20"/>
        </w:rPr>
        <w:t xml:space="preserve">acjonalnie gospodarować powierzchnią ziemi w obrębie planowanego przedsięwzięcia oraz </w:t>
      </w:r>
      <w:r w:rsidR="00501D11" w:rsidRPr="00D43EFE">
        <w:rPr>
          <w:rFonts w:ascii="Arial" w:hAnsi="Arial" w:cs="Arial"/>
          <w:sz w:val="20"/>
          <w:szCs w:val="20"/>
        </w:rPr>
        <w:br/>
        <w:t xml:space="preserve">w jego sąsiedztwie;  </w:t>
      </w:r>
    </w:p>
    <w:p w:rsidR="00501D11" w:rsidRPr="00D43EFE" w:rsidRDefault="00A41183" w:rsidP="00305254">
      <w:pPr>
        <w:pStyle w:val="Akapitzlist"/>
        <w:numPr>
          <w:ilvl w:val="0"/>
          <w:numId w:val="5"/>
        </w:numPr>
        <w:spacing w:after="120" w:line="260" w:lineRule="exact"/>
        <w:jc w:val="both"/>
        <w:rPr>
          <w:rFonts w:ascii="Arial" w:hAnsi="Arial" w:cs="Arial"/>
          <w:sz w:val="20"/>
          <w:szCs w:val="20"/>
        </w:rPr>
      </w:pPr>
      <w:r>
        <w:rPr>
          <w:rFonts w:ascii="Arial" w:hAnsi="Arial" w:cs="Arial"/>
          <w:sz w:val="20"/>
          <w:szCs w:val="20"/>
        </w:rPr>
        <w:t>Z</w:t>
      </w:r>
      <w:r w:rsidR="00501D11" w:rsidRPr="00D43EFE">
        <w:rPr>
          <w:rFonts w:ascii="Arial" w:hAnsi="Arial" w:cs="Arial"/>
          <w:sz w:val="20"/>
          <w:szCs w:val="20"/>
        </w:rPr>
        <w:t>achować reżim technologiczny stosując maszyny, pojazdy i u</w:t>
      </w:r>
      <w:r>
        <w:rPr>
          <w:rFonts w:ascii="Arial" w:hAnsi="Arial" w:cs="Arial"/>
          <w:sz w:val="20"/>
          <w:szCs w:val="20"/>
        </w:rPr>
        <w:t>rządzenia sprawne technicznie, b</w:t>
      </w:r>
      <w:r w:rsidR="00501D11" w:rsidRPr="00D43EFE">
        <w:rPr>
          <w:rFonts w:ascii="Arial" w:hAnsi="Arial" w:cs="Arial"/>
          <w:sz w:val="20"/>
          <w:szCs w:val="20"/>
        </w:rPr>
        <w:t>ez wycieku oleju, płynów samochodowych, paliwa oraz utrzymanie czystości;</w:t>
      </w:r>
    </w:p>
    <w:p w:rsidR="00501D11" w:rsidRPr="00D43EFE" w:rsidRDefault="00A41183" w:rsidP="00305254">
      <w:pPr>
        <w:pStyle w:val="Akapitzlist"/>
        <w:numPr>
          <w:ilvl w:val="0"/>
          <w:numId w:val="5"/>
        </w:numPr>
        <w:spacing w:after="120" w:line="260" w:lineRule="exact"/>
        <w:jc w:val="both"/>
        <w:rPr>
          <w:rFonts w:ascii="Arial" w:hAnsi="Arial" w:cs="Arial"/>
          <w:sz w:val="20"/>
          <w:szCs w:val="20"/>
        </w:rPr>
      </w:pPr>
      <w:r>
        <w:rPr>
          <w:rFonts w:ascii="Arial" w:hAnsi="Arial" w:cs="Arial"/>
          <w:sz w:val="20"/>
          <w:szCs w:val="20"/>
        </w:rPr>
        <w:t>P</w:t>
      </w:r>
      <w:r w:rsidR="00501D11" w:rsidRPr="00D43EFE">
        <w:rPr>
          <w:rFonts w:ascii="Arial" w:hAnsi="Arial" w:cs="Arial"/>
          <w:sz w:val="20"/>
          <w:szCs w:val="20"/>
        </w:rPr>
        <w:t xml:space="preserve">race budowlane prowadzić w sposób zabezpieczający środowisko gruntowo-wodne przed ewentualnym zanieczyszczeniem substancjami ropopochodnymi; </w:t>
      </w:r>
    </w:p>
    <w:p w:rsidR="00501D11" w:rsidRPr="00D43EFE" w:rsidRDefault="00501D11" w:rsidP="00305254">
      <w:pPr>
        <w:pStyle w:val="Akapitzlist"/>
        <w:numPr>
          <w:ilvl w:val="0"/>
          <w:numId w:val="5"/>
        </w:numPr>
        <w:spacing w:after="120" w:line="260" w:lineRule="exact"/>
        <w:jc w:val="both"/>
        <w:rPr>
          <w:rFonts w:ascii="Arial" w:hAnsi="Arial" w:cs="Arial"/>
          <w:sz w:val="20"/>
          <w:szCs w:val="20"/>
        </w:rPr>
      </w:pPr>
      <w:r w:rsidRPr="00D43EFE">
        <w:rPr>
          <w:rFonts w:ascii="Arial" w:hAnsi="Arial" w:cs="Arial"/>
          <w:sz w:val="20"/>
          <w:szCs w:val="20"/>
        </w:rPr>
        <w:t xml:space="preserve">W przypadku wykonywania odwodnień wykopów budowlanych, należy zastosować technologię najmniej inwazyjną, a odwodnienia powinny mieć charakter tymczasowy </w:t>
      </w:r>
      <w:r w:rsidRPr="00D43EFE">
        <w:rPr>
          <w:rFonts w:ascii="Arial" w:hAnsi="Arial" w:cs="Arial"/>
          <w:sz w:val="20"/>
          <w:szCs w:val="20"/>
        </w:rPr>
        <w:br/>
        <w:t>i krótkotrwały oraz niepowodujący długoterminowych negatywnych skutków dla ilości i jakości zasobów wód podziemnych;</w:t>
      </w:r>
    </w:p>
    <w:p w:rsidR="00C648E3" w:rsidRDefault="00501D11" w:rsidP="00DC4FC6">
      <w:pPr>
        <w:pStyle w:val="Akapitzlist"/>
        <w:numPr>
          <w:ilvl w:val="0"/>
          <w:numId w:val="5"/>
        </w:numPr>
        <w:spacing w:after="0" w:line="260" w:lineRule="exact"/>
        <w:ind w:left="714" w:hanging="357"/>
        <w:jc w:val="both"/>
        <w:rPr>
          <w:rFonts w:ascii="Arial" w:hAnsi="Arial" w:cs="Arial"/>
          <w:sz w:val="20"/>
          <w:szCs w:val="20"/>
        </w:rPr>
      </w:pPr>
      <w:r w:rsidRPr="00D43EFE">
        <w:rPr>
          <w:rFonts w:ascii="Arial" w:hAnsi="Arial" w:cs="Arial"/>
          <w:sz w:val="20"/>
          <w:szCs w:val="20"/>
        </w:rPr>
        <w:t>Ograniczyć do niezbędnego minimum czas odwodnienia wykopów budowlanych.</w:t>
      </w:r>
    </w:p>
    <w:p w:rsidR="00AC377B" w:rsidRDefault="00AC377B" w:rsidP="00305254">
      <w:pPr>
        <w:numPr>
          <w:ilvl w:val="0"/>
          <w:numId w:val="5"/>
        </w:numPr>
        <w:spacing w:after="0" w:line="260" w:lineRule="exact"/>
        <w:jc w:val="both"/>
        <w:rPr>
          <w:rFonts w:ascii="Arial" w:hAnsi="Arial" w:cs="Arial"/>
          <w:sz w:val="20"/>
          <w:szCs w:val="20"/>
        </w:rPr>
      </w:pPr>
      <w:r>
        <w:rPr>
          <w:rFonts w:ascii="Arial" w:hAnsi="Arial" w:cs="Arial"/>
          <w:sz w:val="20"/>
          <w:szCs w:val="20"/>
        </w:rPr>
        <w:t>U</w:t>
      </w:r>
      <w:r w:rsidRPr="000057B9">
        <w:rPr>
          <w:rFonts w:ascii="Arial" w:hAnsi="Arial" w:cs="Arial"/>
          <w:sz w:val="20"/>
          <w:szCs w:val="20"/>
        </w:rPr>
        <w:t xml:space="preserve">suwanie roślinności, drzew i krzewów wykonać poza sezonem lęgowym ptaków; dopuszcza się przeprowadzenie tych czynności w sezonie lęgowym pod warunkiem potwierdzenia przez przyrodnika braku czynnych gniazd, nie później niż dwa </w:t>
      </w:r>
      <w:r>
        <w:rPr>
          <w:rFonts w:ascii="Arial" w:hAnsi="Arial" w:cs="Arial"/>
          <w:sz w:val="20"/>
          <w:szCs w:val="20"/>
        </w:rPr>
        <w:t>dni przed planowanymi pracami;</w:t>
      </w:r>
      <w:r w:rsidRPr="000057B9">
        <w:rPr>
          <w:rFonts w:ascii="Arial" w:hAnsi="Arial" w:cs="Arial"/>
          <w:sz w:val="20"/>
          <w:szCs w:val="20"/>
        </w:rPr>
        <w:t xml:space="preserve"> </w:t>
      </w:r>
    </w:p>
    <w:p w:rsidR="00AC377B" w:rsidRDefault="00AC377B" w:rsidP="00305254">
      <w:pPr>
        <w:numPr>
          <w:ilvl w:val="0"/>
          <w:numId w:val="5"/>
        </w:numPr>
        <w:spacing w:after="0" w:line="260" w:lineRule="exact"/>
        <w:jc w:val="both"/>
        <w:rPr>
          <w:rFonts w:ascii="Arial" w:hAnsi="Arial" w:cs="Arial"/>
          <w:sz w:val="20"/>
          <w:szCs w:val="20"/>
        </w:rPr>
      </w:pPr>
      <w:r>
        <w:rPr>
          <w:rFonts w:ascii="Arial" w:hAnsi="Arial" w:cs="Arial"/>
          <w:sz w:val="20"/>
          <w:szCs w:val="20"/>
        </w:rPr>
        <w:t>P</w:t>
      </w:r>
      <w:r w:rsidRPr="000057B9">
        <w:rPr>
          <w:rFonts w:ascii="Arial" w:hAnsi="Arial" w:cs="Arial"/>
          <w:sz w:val="20"/>
          <w:szCs w:val="20"/>
        </w:rPr>
        <w:t>race charakteryzujące się znaczącym oddziaływaniem akustycznym prowadzić w porze dziennej, z ograniczeniem w godzina</w:t>
      </w:r>
      <w:r>
        <w:rPr>
          <w:rFonts w:ascii="Arial" w:hAnsi="Arial" w:cs="Arial"/>
          <w:sz w:val="20"/>
          <w:szCs w:val="20"/>
        </w:rPr>
        <w:t>ch wieczornych (18.00-22.00);</w:t>
      </w:r>
      <w:r w:rsidRPr="000057B9">
        <w:rPr>
          <w:rFonts w:ascii="Arial" w:hAnsi="Arial" w:cs="Arial"/>
          <w:sz w:val="20"/>
          <w:szCs w:val="20"/>
        </w:rPr>
        <w:t xml:space="preserve"> </w:t>
      </w:r>
    </w:p>
    <w:p w:rsidR="00AC377B" w:rsidRDefault="00AC377B" w:rsidP="00305254">
      <w:pPr>
        <w:numPr>
          <w:ilvl w:val="0"/>
          <w:numId w:val="5"/>
        </w:numPr>
        <w:spacing w:after="0" w:line="260" w:lineRule="exact"/>
        <w:jc w:val="both"/>
        <w:rPr>
          <w:rFonts w:ascii="Arial" w:hAnsi="Arial" w:cs="Arial"/>
          <w:sz w:val="20"/>
          <w:szCs w:val="20"/>
        </w:rPr>
      </w:pPr>
      <w:r>
        <w:rPr>
          <w:rFonts w:ascii="Arial" w:hAnsi="Arial" w:cs="Arial"/>
          <w:sz w:val="20"/>
          <w:szCs w:val="20"/>
        </w:rPr>
        <w:t>Z</w:t>
      </w:r>
      <w:r w:rsidRPr="000057B9">
        <w:rPr>
          <w:rFonts w:ascii="Arial" w:hAnsi="Arial" w:cs="Arial"/>
          <w:sz w:val="20"/>
          <w:szCs w:val="20"/>
        </w:rPr>
        <w:t>aplecze budowy zorganizować na utwardzonej</w:t>
      </w:r>
      <w:r>
        <w:rPr>
          <w:rFonts w:ascii="Arial" w:hAnsi="Arial" w:cs="Arial"/>
          <w:sz w:val="20"/>
          <w:szCs w:val="20"/>
        </w:rPr>
        <w:t xml:space="preserve"> i uszczelnionej nawierzchni;</w:t>
      </w:r>
      <w:r w:rsidRPr="000057B9">
        <w:rPr>
          <w:rFonts w:ascii="Arial" w:hAnsi="Arial" w:cs="Arial"/>
          <w:sz w:val="20"/>
          <w:szCs w:val="20"/>
        </w:rPr>
        <w:t xml:space="preserve"> </w:t>
      </w:r>
    </w:p>
    <w:p w:rsidR="00AC377B" w:rsidRDefault="00AC377B" w:rsidP="00305254">
      <w:pPr>
        <w:numPr>
          <w:ilvl w:val="0"/>
          <w:numId w:val="5"/>
        </w:numPr>
        <w:spacing w:after="0" w:line="260" w:lineRule="exact"/>
        <w:jc w:val="both"/>
        <w:rPr>
          <w:rFonts w:ascii="Arial" w:hAnsi="Arial" w:cs="Arial"/>
          <w:sz w:val="20"/>
          <w:szCs w:val="20"/>
        </w:rPr>
      </w:pPr>
      <w:r>
        <w:rPr>
          <w:rFonts w:ascii="Arial" w:hAnsi="Arial" w:cs="Arial"/>
          <w:sz w:val="20"/>
          <w:szCs w:val="20"/>
        </w:rPr>
        <w:t>W</w:t>
      </w:r>
      <w:r w:rsidRPr="000057B9">
        <w:rPr>
          <w:rFonts w:ascii="Arial" w:hAnsi="Arial" w:cs="Arial"/>
          <w:sz w:val="20"/>
          <w:szCs w:val="20"/>
        </w:rPr>
        <w:t xml:space="preserve"> przypadku awarii sprzętu lub w innych przypadkach, w czasie których nastąpił wyciek paliwa lub oleju do podłoża, niezwłocznie zabezpieczyć sprzęt przed dalszymi wyciekami, rozlane paliwo lub olej zebrać przy pomocy absorbentu, zanieczyszczony materiał umieścić </w:t>
      </w:r>
      <w:r>
        <w:rPr>
          <w:rFonts w:ascii="Arial" w:hAnsi="Arial" w:cs="Arial"/>
          <w:sz w:val="20"/>
          <w:szCs w:val="20"/>
        </w:rPr>
        <w:br/>
      </w:r>
      <w:r w:rsidRPr="000057B9">
        <w:rPr>
          <w:rFonts w:ascii="Arial" w:hAnsi="Arial" w:cs="Arial"/>
          <w:sz w:val="20"/>
          <w:szCs w:val="20"/>
        </w:rPr>
        <w:t>w szczelnym pojemniku, a następnie przekazać d</w:t>
      </w:r>
      <w:r>
        <w:rPr>
          <w:rFonts w:ascii="Arial" w:hAnsi="Arial" w:cs="Arial"/>
          <w:sz w:val="20"/>
          <w:szCs w:val="20"/>
        </w:rPr>
        <w:t>o utylizacji;</w:t>
      </w:r>
    </w:p>
    <w:p w:rsidR="00AC377B" w:rsidRPr="00AC377B" w:rsidRDefault="00AC377B" w:rsidP="00305254">
      <w:pPr>
        <w:numPr>
          <w:ilvl w:val="0"/>
          <w:numId w:val="5"/>
        </w:numPr>
        <w:spacing w:after="120" w:line="260" w:lineRule="exact"/>
        <w:jc w:val="both"/>
        <w:rPr>
          <w:rFonts w:ascii="Arial" w:hAnsi="Arial" w:cs="Arial"/>
          <w:sz w:val="20"/>
          <w:szCs w:val="20"/>
        </w:rPr>
      </w:pPr>
      <w:r>
        <w:rPr>
          <w:rFonts w:ascii="Arial" w:hAnsi="Arial" w:cs="Arial"/>
          <w:sz w:val="20"/>
          <w:szCs w:val="20"/>
        </w:rPr>
        <w:t>W</w:t>
      </w:r>
      <w:r w:rsidRPr="000057B9">
        <w:rPr>
          <w:rFonts w:ascii="Arial" w:hAnsi="Arial" w:cs="Arial"/>
          <w:sz w:val="20"/>
          <w:szCs w:val="20"/>
        </w:rPr>
        <w:t>ody opadowe i roztopowe z terenów utwardzonych przed odprowadzeniem do odbiornika podczyszczać w separatorze substancji ropopochodnych z osadnikiem; zamontowane urządzenia podczyszczające poddawać regularnym kontrolom</w:t>
      </w:r>
      <w:r w:rsidR="003B2C20">
        <w:rPr>
          <w:rFonts w:ascii="Arial" w:hAnsi="Arial" w:cs="Arial"/>
          <w:sz w:val="20"/>
          <w:szCs w:val="20"/>
        </w:rPr>
        <w:t>.</w:t>
      </w:r>
    </w:p>
    <w:p w:rsidR="00466AF3" w:rsidRPr="005955E6" w:rsidRDefault="00502922" w:rsidP="00ED5583">
      <w:pPr>
        <w:spacing w:after="120" w:line="260" w:lineRule="exact"/>
        <w:jc w:val="both"/>
        <w:rPr>
          <w:rFonts w:ascii="Arial" w:hAnsi="Arial" w:cs="Arial"/>
          <w:sz w:val="20"/>
          <w:szCs w:val="20"/>
        </w:rPr>
      </w:pPr>
      <w:r w:rsidRPr="005955E6">
        <w:rPr>
          <w:rFonts w:ascii="Arial" w:hAnsi="Arial" w:cs="Arial"/>
          <w:sz w:val="20"/>
          <w:szCs w:val="20"/>
        </w:rPr>
        <w:t>Charakterystyka</w:t>
      </w:r>
      <w:r w:rsidR="00466AF3" w:rsidRPr="005955E6">
        <w:rPr>
          <w:rFonts w:ascii="Arial" w:hAnsi="Arial" w:cs="Arial"/>
          <w:sz w:val="20"/>
          <w:szCs w:val="20"/>
        </w:rPr>
        <w:t xml:space="preserve"> planowanego przedsięwzięcia stanowi załącznik do niniejszej decyzji.</w:t>
      </w:r>
    </w:p>
    <w:p w:rsidR="00466AF3" w:rsidRPr="005955E6" w:rsidRDefault="00466AF3" w:rsidP="00ED5583">
      <w:pPr>
        <w:spacing w:after="120" w:line="260" w:lineRule="exact"/>
        <w:jc w:val="center"/>
        <w:rPr>
          <w:rFonts w:ascii="Arial" w:hAnsi="Arial" w:cs="Arial"/>
          <w:sz w:val="20"/>
          <w:szCs w:val="20"/>
        </w:rPr>
      </w:pPr>
      <w:r w:rsidRPr="005955E6">
        <w:rPr>
          <w:rFonts w:ascii="Arial" w:hAnsi="Arial" w:cs="Arial"/>
          <w:b/>
          <w:bCs/>
          <w:sz w:val="20"/>
          <w:szCs w:val="20"/>
        </w:rPr>
        <w:t>Uzasadnienie</w:t>
      </w:r>
    </w:p>
    <w:p w:rsidR="00466AF3" w:rsidRPr="009A6AFD" w:rsidRDefault="00403C30" w:rsidP="009A6AFD">
      <w:pPr>
        <w:spacing w:after="120" w:line="260" w:lineRule="exact"/>
        <w:jc w:val="both"/>
        <w:rPr>
          <w:rFonts w:ascii="Arial" w:hAnsi="Arial" w:cs="Arial"/>
          <w:sz w:val="20"/>
          <w:szCs w:val="20"/>
        </w:rPr>
      </w:pPr>
      <w:r w:rsidRPr="009A6AFD">
        <w:rPr>
          <w:rFonts w:ascii="Arial" w:hAnsi="Arial" w:cs="Arial"/>
          <w:sz w:val="20"/>
          <w:szCs w:val="20"/>
        </w:rPr>
        <w:t xml:space="preserve">Pani </w:t>
      </w:r>
      <w:r w:rsidR="0004621E" w:rsidRPr="009A6AFD">
        <w:rPr>
          <w:rFonts w:ascii="Arial" w:hAnsi="Arial" w:cs="Arial"/>
          <w:sz w:val="20"/>
          <w:szCs w:val="20"/>
        </w:rPr>
        <w:t>Paulina Zielińska</w:t>
      </w:r>
      <w:r w:rsidRPr="009A6AFD">
        <w:rPr>
          <w:rFonts w:ascii="Arial" w:hAnsi="Arial" w:cs="Arial"/>
          <w:sz w:val="20"/>
          <w:szCs w:val="20"/>
        </w:rPr>
        <w:t xml:space="preserve"> </w:t>
      </w:r>
      <w:r w:rsidR="00AA458F" w:rsidRPr="009A6AFD">
        <w:rPr>
          <w:rFonts w:ascii="Arial" w:hAnsi="Arial" w:cs="Arial"/>
          <w:sz w:val="20"/>
          <w:szCs w:val="20"/>
        </w:rPr>
        <w:t xml:space="preserve">wnioskiem </w:t>
      </w:r>
      <w:r w:rsidR="00466AF3" w:rsidRPr="009A6AFD">
        <w:rPr>
          <w:rFonts w:ascii="Arial" w:hAnsi="Arial" w:cs="Arial"/>
          <w:sz w:val="20"/>
          <w:szCs w:val="20"/>
        </w:rPr>
        <w:t>z dn</w:t>
      </w:r>
      <w:r w:rsidR="0004621E" w:rsidRPr="009A6AFD">
        <w:rPr>
          <w:rFonts w:ascii="Arial" w:hAnsi="Arial" w:cs="Arial"/>
          <w:sz w:val="20"/>
          <w:szCs w:val="20"/>
        </w:rPr>
        <w:t>ia 16.05</w:t>
      </w:r>
      <w:r w:rsidR="00466AF3" w:rsidRPr="009A6AFD">
        <w:rPr>
          <w:rFonts w:ascii="Arial" w:hAnsi="Arial" w:cs="Arial"/>
          <w:sz w:val="20"/>
          <w:szCs w:val="20"/>
        </w:rPr>
        <w:t>.2024 r. wystąpił</w:t>
      </w:r>
      <w:r w:rsidR="00581092" w:rsidRPr="009A6AFD">
        <w:rPr>
          <w:rFonts w:ascii="Arial" w:hAnsi="Arial" w:cs="Arial"/>
          <w:sz w:val="20"/>
          <w:szCs w:val="20"/>
        </w:rPr>
        <w:t>a</w:t>
      </w:r>
      <w:r w:rsidR="00466AF3" w:rsidRPr="009A6AFD">
        <w:rPr>
          <w:rFonts w:ascii="Arial" w:hAnsi="Arial" w:cs="Arial"/>
          <w:sz w:val="20"/>
          <w:szCs w:val="20"/>
        </w:rPr>
        <w:t xml:space="preserve"> o wydanie decyzji </w:t>
      </w:r>
      <w:r w:rsidR="00CE1B56" w:rsidRPr="009A6AFD">
        <w:rPr>
          <w:rFonts w:ascii="Arial" w:hAnsi="Arial" w:cs="Arial"/>
          <w:sz w:val="20"/>
          <w:szCs w:val="20"/>
        </w:rPr>
        <w:br/>
      </w:r>
      <w:r w:rsidR="00466AF3" w:rsidRPr="009A6AFD">
        <w:rPr>
          <w:rFonts w:ascii="Arial" w:hAnsi="Arial" w:cs="Arial"/>
          <w:sz w:val="20"/>
          <w:szCs w:val="20"/>
        </w:rPr>
        <w:t xml:space="preserve">o środowiskowych uwarunkowaniach dla przedsięwzięcia pn.: </w:t>
      </w:r>
      <w:r w:rsidR="009A6AFD" w:rsidRPr="009A6AFD">
        <w:rPr>
          <w:rFonts w:ascii="Arial" w:hAnsi="Arial" w:cs="Arial"/>
          <w:sz w:val="20"/>
          <w:szCs w:val="20"/>
        </w:rPr>
        <w:t xml:space="preserve">„Budowa Centrum Logistycznego na terenie Tele-Fonika Kable przy ul. Stołczyńskiej w Szczecinie” na terenie działki 2/13 obręb 3058 </w:t>
      </w:r>
      <w:r w:rsidR="009A6AFD" w:rsidRPr="009A6AFD">
        <w:rPr>
          <w:rFonts w:ascii="Arial" w:hAnsi="Arial" w:cs="Arial"/>
          <w:sz w:val="20"/>
          <w:szCs w:val="20"/>
        </w:rPr>
        <w:br/>
        <w:t>w Szczecinie</w:t>
      </w:r>
      <w:r w:rsidR="00466AF3" w:rsidRPr="009A6AFD">
        <w:rPr>
          <w:rFonts w:ascii="Arial" w:hAnsi="Arial" w:cs="Arial"/>
          <w:sz w:val="20"/>
          <w:szCs w:val="20"/>
        </w:rPr>
        <w:t>.</w:t>
      </w:r>
    </w:p>
    <w:p w:rsidR="00466AF3" w:rsidRPr="00A56317" w:rsidRDefault="00466AF3" w:rsidP="00ED5583">
      <w:pPr>
        <w:spacing w:after="0" w:line="260" w:lineRule="exact"/>
        <w:jc w:val="both"/>
        <w:rPr>
          <w:rFonts w:ascii="Arial" w:hAnsi="Arial" w:cs="Arial"/>
          <w:sz w:val="20"/>
          <w:szCs w:val="20"/>
        </w:rPr>
      </w:pPr>
      <w:r w:rsidRPr="00A56317">
        <w:rPr>
          <w:rFonts w:ascii="Arial" w:hAnsi="Arial" w:cs="Arial"/>
          <w:sz w:val="20"/>
          <w:szCs w:val="20"/>
        </w:rPr>
        <w:t>Do wniosku załączono</w:t>
      </w:r>
      <w:r w:rsidR="007B36DC" w:rsidRPr="00A56317">
        <w:rPr>
          <w:rFonts w:ascii="Arial" w:hAnsi="Arial" w:cs="Arial"/>
          <w:sz w:val="20"/>
          <w:szCs w:val="20"/>
        </w:rPr>
        <w:t xml:space="preserve"> zgodnie z obowiązującymi przepisami</w:t>
      </w:r>
      <w:r w:rsidRPr="00A56317">
        <w:rPr>
          <w:rFonts w:ascii="Arial" w:hAnsi="Arial" w:cs="Arial"/>
          <w:sz w:val="20"/>
          <w:szCs w:val="20"/>
        </w:rPr>
        <w:t>:</w:t>
      </w:r>
    </w:p>
    <w:p w:rsidR="00466AF3" w:rsidRPr="003B340F" w:rsidRDefault="00466AF3" w:rsidP="00ED5583">
      <w:pPr>
        <w:numPr>
          <w:ilvl w:val="0"/>
          <w:numId w:val="1"/>
        </w:numPr>
        <w:spacing w:after="0" w:line="260" w:lineRule="exact"/>
        <w:jc w:val="both"/>
        <w:rPr>
          <w:rFonts w:ascii="Arial" w:hAnsi="Arial" w:cs="Arial"/>
          <w:sz w:val="20"/>
          <w:szCs w:val="20"/>
        </w:rPr>
      </w:pPr>
      <w:r w:rsidRPr="003B340F">
        <w:rPr>
          <w:rFonts w:ascii="Arial" w:hAnsi="Arial" w:cs="Arial"/>
          <w:sz w:val="20"/>
          <w:szCs w:val="20"/>
        </w:rPr>
        <w:t xml:space="preserve">kartę informacyjną przedsięwzięcia – dalej KIP, opracowaną przez mgr inż. </w:t>
      </w:r>
      <w:r w:rsidR="00A56317" w:rsidRPr="003B340F">
        <w:rPr>
          <w:rFonts w:ascii="Arial" w:hAnsi="Arial" w:cs="Arial"/>
          <w:sz w:val="20"/>
          <w:szCs w:val="20"/>
        </w:rPr>
        <w:t>Paulinę Zielińską</w:t>
      </w:r>
      <w:r w:rsidRPr="003B340F">
        <w:rPr>
          <w:rFonts w:ascii="Arial" w:hAnsi="Arial" w:cs="Arial"/>
          <w:sz w:val="20"/>
          <w:szCs w:val="20"/>
        </w:rPr>
        <w:t>,</w:t>
      </w:r>
    </w:p>
    <w:p w:rsidR="00E16B3B" w:rsidRPr="003B340F" w:rsidRDefault="00E16B3B" w:rsidP="00ED5583">
      <w:pPr>
        <w:numPr>
          <w:ilvl w:val="0"/>
          <w:numId w:val="1"/>
        </w:numPr>
        <w:spacing w:after="0" w:line="260" w:lineRule="exact"/>
        <w:jc w:val="both"/>
        <w:rPr>
          <w:rFonts w:ascii="Arial" w:hAnsi="Arial" w:cs="Arial"/>
          <w:sz w:val="20"/>
          <w:szCs w:val="20"/>
        </w:rPr>
      </w:pPr>
      <w:r w:rsidRPr="003B340F">
        <w:rPr>
          <w:rFonts w:ascii="Arial" w:hAnsi="Arial" w:cs="Arial"/>
          <w:sz w:val="20"/>
          <w:szCs w:val="20"/>
        </w:rPr>
        <w:lastRenderedPageBreak/>
        <w:t>poświadczoną przez właściwy organ kopię mapy ewidencyjnej obejmującej przewidywany teren, na którym będzie realizowane przedsięwzięcie, oraz przewidywany obszar, o którym mowa w ust. 3a ustawy ooś,</w:t>
      </w:r>
    </w:p>
    <w:p w:rsidR="007B36DC" w:rsidRPr="003B340F" w:rsidRDefault="00E16B3B" w:rsidP="00ED5583">
      <w:pPr>
        <w:numPr>
          <w:ilvl w:val="0"/>
          <w:numId w:val="1"/>
        </w:numPr>
        <w:spacing w:after="0" w:line="260" w:lineRule="exact"/>
        <w:jc w:val="both"/>
        <w:rPr>
          <w:rFonts w:ascii="Arial" w:hAnsi="Arial" w:cs="Arial"/>
          <w:sz w:val="20"/>
          <w:szCs w:val="20"/>
        </w:rPr>
      </w:pPr>
      <w:r w:rsidRPr="003B340F">
        <w:rPr>
          <w:rFonts w:ascii="Arial" w:hAnsi="Arial" w:cs="Arial"/>
          <w:sz w:val="20"/>
          <w:szCs w:val="20"/>
        </w:rPr>
        <w:t>mapę z zaznaczonym przewidywanym terenem, na którym będzie realizowane przedsięwzięcie, oraz z zaznaczonym przewidywanym obszarem, o którym mowa w ust. 3a wraz z wyznaczoną odległością, o której mowa w ust. 3a pkt 1 ww. ustawy</w:t>
      </w:r>
    </w:p>
    <w:p w:rsidR="00466AF3" w:rsidRPr="003B340F" w:rsidRDefault="00466AF3" w:rsidP="00CD20F6">
      <w:pPr>
        <w:numPr>
          <w:ilvl w:val="0"/>
          <w:numId w:val="1"/>
        </w:numPr>
        <w:spacing w:after="0" w:line="260" w:lineRule="exact"/>
        <w:ind w:left="714" w:hanging="357"/>
        <w:jc w:val="both"/>
        <w:rPr>
          <w:rFonts w:ascii="Arial" w:hAnsi="Arial" w:cs="Arial"/>
          <w:sz w:val="20"/>
          <w:szCs w:val="20"/>
        </w:rPr>
      </w:pPr>
      <w:r w:rsidRPr="003B340F">
        <w:rPr>
          <w:rFonts w:ascii="Arial" w:hAnsi="Arial" w:cs="Arial"/>
          <w:sz w:val="20"/>
          <w:szCs w:val="20"/>
        </w:rPr>
        <w:t>poświadczenie dokonania opłaty skarbowe</w:t>
      </w:r>
      <w:r w:rsidR="004F5C55" w:rsidRPr="003B340F">
        <w:rPr>
          <w:rFonts w:ascii="Arial" w:hAnsi="Arial" w:cs="Arial"/>
          <w:sz w:val="20"/>
          <w:szCs w:val="20"/>
        </w:rPr>
        <w:t>j za wydanie decyzji,</w:t>
      </w:r>
    </w:p>
    <w:p w:rsidR="004F5C55" w:rsidRDefault="00CD20F6" w:rsidP="00AC377B">
      <w:pPr>
        <w:numPr>
          <w:ilvl w:val="0"/>
          <w:numId w:val="1"/>
        </w:numPr>
        <w:spacing w:after="120" w:line="260" w:lineRule="exact"/>
        <w:ind w:left="714" w:hanging="357"/>
        <w:jc w:val="both"/>
        <w:rPr>
          <w:rFonts w:ascii="Arial" w:hAnsi="Arial" w:cs="Arial"/>
          <w:sz w:val="20"/>
          <w:szCs w:val="20"/>
        </w:rPr>
      </w:pPr>
      <w:r w:rsidRPr="003B340F">
        <w:rPr>
          <w:rFonts w:ascii="Arial" w:hAnsi="Arial" w:cs="Arial"/>
          <w:sz w:val="20"/>
          <w:szCs w:val="20"/>
        </w:rPr>
        <w:t>pełnomocnictwo do występowania w imieniu Inwestora wraz z potwierdzeniem dokonania opłaty skarbowej.</w:t>
      </w:r>
    </w:p>
    <w:p w:rsidR="00466AF3" w:rsidRPr="00D13506" w:rsidRDefault="00466AF3" w:rsidP="00ED5583">
      <w:pPr>
        <w:spacing w:after="120" w:line="260" w:lineRule="exact"/>
        <w:jc w:val="both"/>
        <w:rPr>
          <w:rFonts w:ascii="Arial" w:hAnsi="Arial" w:cs="Arial"/>
          <w:sz w:val="20"/>
          <w:szCs w:val="20"/>
        </w:rPr>
      </w:pPr>
      <w:r w:rsidRPr="00D13506">
        <w:rPr>
          <w:rFonts w:ascii="Arial" w:hAnsi="Arial" w:cs="Arial"/>
          <w:sz w:val="20"/>
          <w:szCs w:val="20"/>
        </w:rPr>
        <w:t xml:space="preserve">Zgodnie z art. 75 ust. 1 pkt 4 ustawy ooś - organem właściwym do wydania decyzji o środowiskowych uwarunkowaniach dla przedmiotowego przedsięwzięcia jest Prezydent Miasta Szczecin, który na podstawie dostarczonych dokumentów </w:t>
      </w:r>
      <w:r w:rsidR="003C6720" w:rsidRPr="00D13506">
        <w:rPr>
          <w:rFonts w:ascii="Arial" w:hAnsi="Arial" w:cs="Arial"/>
          <w:sz w:val="20"/>
          <w:szCs w:val="20"/>
        </w:rPr>
        <w:t>stwierdził, co</w:t>
      </w:r>
      <w:r w:rsidRPr="00D13506">
        <w:rPr>
          <w:rFonts w:ascii="Arial" w:hAnsi="Arial" w:cs="Arial"/>
          <w:sz w:val="20"/>
          <w:szCs w:val="20"/>
        </w:rPr>
        <w:t xml:space="preserve"> następuje:</w:t>
      </w:r>
    </w:p>
    <w:p w:rsidR="00466AF3" w:rsidRPr="00D13506" w:rsidRDefault="00466AF3" w:rsidP="00ED5583">
      <w:pPr>
        <w:spacing w:after="0" w:line="260" w:lineRule="exact"/>
        <w:jc w:val="both"/>
        <w:rPr>
          <w:rFonts w:ascii="Arial" w:hAnsi="Arial" w:cs="Arial"/>
          <w:sz w:val="20"/>
          <w:szCs w:val="20"/>
        </w:rPr>
      </w:pPr>
      <w:r w:rsidRPr="00D13506">
        <w:rPr>
          <w:rFonts w:ascii="Arial" w:hAnsi="Arial" w:cs="Arial"/>
          <w:sz w:val="20"/>
          <w:szCs w:val="20"/>
        </w:rPr>
        <w:t>W myśl art. 71 ust. 2 ustawy ooś, uzyskanie decyzji o środowiskowych uwarunkowaniach jest wymagane dla planowanych:</w:t>
      </w:r>
    </w:p>
    <w:p w:rsidR="00466AF3" w:rsidRPr="00D13506" w:rsidRDefault="00466AF3" w:rsidP="00ED5583">
      <w:pPr>
        <w:pStyle w:val="Akapitzlist"/>
        <w:numPr>
          <w:ilvl w:val="0"/>
          <w:numId w:val="2"/>
        </w:numPr>
        <w:spacing w:after="120" w:line="260" w:lineRule="exact"/>
        <w:jc w:val="both"/>
        <w:rPr>
          <w:rFonts w:ascii="Arial" w:hAnsi="Arial" w:cs="Arial"/>
          <w:sz w:val="20"/>
          <w:szCs w:val="20"/>
        </w:rPr>
      </w:pPr>
      <w:r w:rsidRPr="00D13506">
        <w:rPr>
          <w:rFonts w:ascii="Arial" w:hAnsi="Arial" w:cs="Arial"/>
          <w:sz w:val="20"/>
          <w:szCs w:val="20"/>
        </w:rPr>
        <w:t>przedsięwzięć mogących zawsze znacząco oddziaływać na środowisko,</w:t>
      </w:r>
    </w:p>
    <w:p w:rsidR="00466AF3" w:rsidRPr="00D13506" w:rsidRDefault="00466AF3" w:rsidP="00ED5583">
      <w:pPr>
        <w:pStyle w:val="Akapitzlist"/>
        <w:numPr>
          <w:ilvl w:val="0"/>
          <w:numId w:val="2"/>
        </w:numPr>
        <w:spacing w:after="120" w:line="260" w:lineRule="exact"/>
        <w:jc w:val="both"/>
        <w:rPr>
          <w:rFonts w:ascii="Arial" w:hAnsi="Arial" w:cs="Arial"/>
          <w:sz w:val="20"/>
          <w:szCs w:val="20"/>
        </w:rPr>
      </w:pPr>
      <w:r w:rsidRPr="00D13506">
        <w:rPr>
          <w:rFonts w:ascii="Arial" w:hAnsi="Arial" w:cs="Arial"/>
          <w:sz w:val="20"/>
          <w:szCs w:val="20"/>
        </w:rPr>
        <w:t>przedsięwzięć mogących potencjalnie znacząco oddziaływać na środowisko.</w:t>
      </w:r>
    </w:p>
    <w:p w:rsidR="00466AF3" w:rsidRPr="005B6677" w:rsidRDefault="00466AF3" w:rsidP="00ED5583">
      <w:pPr>
        <w:spacing w:after="120" w:line="260" w:lineRule="exact"/>
        <w:jc w:val="both"/>
        <w:rPr>
          <w:rFonts w:ascii="Arial" w:hAnsi="Arial" w:cs="Arial"/>
          <w:sz w:val="20"/>
          <w:szCs w:val="20"/>
        </w:rPr>
      </w:pPr>
      <w:r w:rsidRPr="00F76709">
        <w:rPr>
          <w:rFonts w:ascii="Arial" w:hAnsi="Arial" w:cs="Arial"/>
          <w:sz w:val="20"/>
          <w:szCs w:val="20"/>
        </w:rPr>
        <w:t>Przedmiotowa inwestycja</w:t>
      </w:r>
      <w:r w:rsidR="00EE7297" w:rsidRPr="00F76709">
        <w:rPr>
          <w:rFonts w:ascii="Arial" w:hAnsi="Arial" w:cs="Arial"/>
          <w:sz w:val="20"/>
          <w:szCs w:val="20"/>
        </w:rPr>
        <w:t xml:space="preserve"> </w:t>
      </w:r>
      <w:r w:rsidR="00F76709" w:rsidRPr="00F76709">
        <w:rPr>
          <w:rFonts w:ascii="Arial" w:hAnsi="Arial" w:cs="Arial"/>
          <w:sz w:val="20"/>
          <w:szCs w:val="20"/>
        </w:rPr>
        <w:t xml:space="preserve">polegać będzie na budowie i późniejszej eksploatacji centrum logistycznego kabli offshore. Głównym celem przedsięwzięcia będzie magazynowanie kabli w koszach i tacach kablowych. Kable będą przewijane ze statku i na statek po trasach rolkowych. Magazynowane kabli energetycznych będzie odbywać się na bębnach, zaś transport kabli na samochodach. Powierzchnia </w:t>
      </w:r>
      <w:r w:rsidR="00EA60E4">
        <w:rPr>
          <w:rFonts w:ascii="Arial" w:hAnsi="Arial" w:cs="Arial"/>
          <w:sz w:val="20"/>
          <w:szCs w:val="20"/>
        </w:rPr>
        <w:t>inwestycji to około 6,0000</w:t>
      </w:r>
      <w:r w:rsidR="00F76709" w:rsidRPr="00F76709">
        <w:rPr>
          <w:rFonts w:ascii="Arial" w:hAnsi="Arial" w:cs="Arial"/>
          <w:sz w:val="20"/>
          <w:szCs w:val="20"/>
        </w:rPr>
        <w:t xml:space="preserve"> ha</w:t>
      </w:r>
      <w:r w:rsidR="00F76709">
        <w:rPr>
          <w:rFonts w:ascii="Arial" w:hAnsi="Arial" w:cs="Arial"/>
          <w:sz w:val="20"/>
          <w:szCs w:val="20"/>
        </w:rPr>
        <w:t>.</w:t>
      </w:r>
      <w:r w:rsidR="00F76709" w:rsidRPr="00D823AC">
        <w:rPr>
          <w:rFonts w:ascii="Arial" w:hAnsi="Arial" w:cs="Arial"/>
          <w:sz w:val="20"/>
          <w:szCs w:val="20"/>
        </w:rPr>
        <w:t xml:space="preserve"> </w:t>
      </w:r>
      <w:r w:rsidR="00625A4C" w:rsidRPr="00D823AC">
        <w:rPr>
          <w:rFonts w:ascii="Arial" w:hAnsi="Arial" w:cs="Arial"/>
          <w:sz w:val="20"/>
          <w:szCs w:val="20"/>
        </w:rPr>
        <w:t>P</w:t>
      </w:r>
      <w:r w:rsidR="007D17FF" w:rsidRPr="00D823AC">
        <w:rPr>
          <w:rFonts w:ascii="Arial" w:hAnsi="Arial" w:cs="Arial"/>
          <w:sz w:val="20"/>
          <w:szCs w:val="20"/>
        </w:rPr>
        <w:t xml:space="preserve">rzedsięwzięcie zlokalizowane będzie </w:t>
      </w:r>
      <w:r w:rsidR="00F65CAF" w:rsidRPr="00D823AC">
        <w:rPr>
          <w:rFonts w:ascii="Arial" w:hAnsi="Arial" w:cs="Arial"/>
          <w:sz w:val="20"/>
          <w:szCs w:val="20"/>
        </w:rPr>
        <w:t>na terenach położnych wzdłuż rzeki Odry,</w:t>
      </w:r>
      <w:r w:rsidR="004140B8" w:rsidRPr="00D823AC">
        <w:rPr>
          <w:rFonts w:ascii="Arial" w:hAnsi="Arial" w:cs="Arial"/>
          <w:sz w:val="20"/>
          <w:szCs w:val="20"/>
        </w:rPr>
        <w:t xml:space="preserve"> na działkach ewidencyjnych</w:t>
      </w:r>
      <w:r w:rsidR="00F65CAF" w:rsidRPr="00D823AC">
        <w:rPr>
          <w:rFonts w:ascii="Arial" w:hAnsi="Arial" w:cs="Arial"/>
          <w:sz w:val="20"/>
          <w:szCs w:val="20"/>
        </w:rPr>
        <w:t xml:space="preserve"> </w:t>
      </w:r>
      <w:r w:rsidR="004140B8" w:rsidRPr="00D823AC">
        <w:rPr>
          <w:rFonts w:ascii="Arial" w:hAnsi="Arial" w:cs="Arial"/>
          <w:sz w:val="20"/>
          <w:szCs w:val="20"/>
        </w:rPr>
        <w:t xml:space="preserve">nr </w:t>
      </w:r>
      <w:r w:rsidR="00F65CAF" w:rsidRPr="00D823AC">
        <w:rPr>
          <w:rFonts w:ascii="Arial" w:hAnsi="Arial" w:cs="Arial"/>
          <w:sz w:val="20"/>
          <w:szCs w:val="20"/>
        </w:rPr>
        <w:t xml:space="preserve">2/13 </w:t>
      </w:r>
      <w:r w:rsidR="004140B8" w:rsidRPr="00D823AC">
        <w:rPr>
          <w:rFonts w:ascii="Arial" w:hAnsi="Arial" w:cs="Arial"/>
          <w:sz w:val="20"/>
          <w:szCs w:val="20"/>
        </w:rPr>
        <w:t xml:space="preserve">i 2/17, w </w:t>
      </w:r>
      <w:r w:rsidR="00F65CAF" w:rsidRPr="00D823AC">
        <w:rPr>
          <w:rFonts w:ascii="Arial" w:hAnsi="Arial" w:cs="Arial"/>
          <w:sz w:val="20"/>
          <w:szCs w:val="20"/>
        </w:rPr>
        <w:t>obręb</w:t>
      </w:r>
      <w:r w:rsidR="004140B8" w:rsidRPr="00D823AC">
        <w:rPr>
          <w:rFonts w:ascii="Arial" w:hAnsi="Arial" w:cs="Arial"/>
          <w:sz w:val="20"/>
          <w:szCs w:val="20"/>
        </w:rPr>
        <w:t>ie</w:t>
      </w:r>
      <w:r w:rsidR="00F65CAF" w:rsidRPr="00D823AC">
        <w:rPr>
          <w:rFonts w:ascii="Arial" w:hAnsi="Arial" w:cs="Arial"/>
          <w:sz w:val="20"/>
          <w:szCs w:val="20"/>
        </w:rPr>
        <w:t xml:space="preserve"> ewidencyjny</w:t>
      </w:r>
      <w:r w:rsidR="004140B8" w:rsidRPr="00D823AC">
        <w:rPr>
          <w:rFonts w:ascii="Arial" w:hAnsi="Arial" w:cs="Arial"/>
          <w:sz w:val="20"/>
          <w:szCs w:val="20"/>
        </w:rPr>
        <w:t>m</w:t>
      </w:r>
      <w:r w:rsidR="00F65CAF" w:rsidRPr="00D823AC">
        <w:rPr>
          <w:rFonts w:ascii="Arial" w:hAnsi="Arial" w:cs="Arial"/>
          <w:sz w:val="20"/>
          <w:szCs w:val="20"/>
        </w:rPr>
        <w:t xml:space="preserve"> Nad Odrą 58</w:t>
      </w:r>
      <w:r w:rsidR="004140B8" w:rsidRPr="00D823AC">
        <w:rPr>
          <w:rFonts w:ascii="Arial" w:hAnsi="Arial" w:cs="Arial"/>
          <w:sz w:val="20"/>
          <w:szCs w:val="20"/>
        </w:rPr>
        <w:t xml:space="preserve"> </w:t>
      </w:r>
      <w:r w:rsidR="00D823AC" w:rsidRPr="00D823AC">
        <w:rPr>
          <w:rFonts w:ascii="Arial" w:hAnsi="Arial" w:cs="Arial"/>
          <w:sz w:val="20"/>
          <w:szCs w:val="20"/>
        </w:rPr>
        <w:br/>
      </w:r>
      <w:r w:rsidR="004140B8" w:rsidRPr="00D823AC">
        <w:rPr>
          <w:rFonts w:ascii="Arial" w:hAnsi="Arial" w:cs="Arial"/>
          <w:sz w:val="20"/>
          <w:szCs w:val="20"/>
        </w:rPr>
        <w:t>w Szczecinie</w:t>
      </w:r>
      <w:r w:rsidR="00F65CAF" w:rsidRPr="00D823AC">
        <w:rPr>
          <w:rFonts w:ascii="Arial" w:hAnsi="Arial" w:cs="Arial"/>
          <w:sz w:val="20"/>
          <w:szCs w:val="20"/>
        </w:rPr>
        <w:t>.</w:t>
      </w:r>
      <w:r w:rsidR="00EF5E51" w:rsidRPr="00866FB7">
        <w:rPr>
          <w:rFonts w:ascii="Arial" w:hAnsi="Arial" w:cs="Arial"/>
          <w:color w:val="FF0000"/>
          <w:sz w:val="20"/>
          <w:szCs w:val="20"/>
        </w:rPr>
        <w:t xml:space="preserve"> </w:t>
      </w:r>
      <w:r w:rsidR="00B97B59" w:rsidRPr="005B6677">
        <w:rPr>
          <w:rFonts w:ascii="Arial" w:hAnsi="Arial" w:cs="Arial"/>
          <w:sz w:val="20"/>
          <w:szCs w:val="20"/>
        </w:rPr>
        <w:t>Przedsięwzięcie położone jes</w:t>
      </w:r>
      <w:r w:rsidR="001B571A">
        <w:rPr>
          <w:rFonts w:ascii="Arial" w:hAnsi="Arial" w:cs="Arial"/>
          <w:sz w:val="20"/>
          <w:szCs w:val="20"/>
        </w:rPr>
        <w:t>t poza formami ochrony przyrody.</w:t>
      </w:r>
    </w:p>
    <w:p w:rsidR="00466AF3" w:rsidRPr="00693E1C" w:rsidRDefault="00EE7297" w:rsidP="00ED5583">
      <w:pPr>
        <w:spacing w:after="0" w:line="260" w:lineRule="exact"/>
        <w:jc w:val="both"/>
        <w:rPr>
          <w:rFonts w:ascii="Arial" w:hAnsi="Arial" w:cs="Arial"/>
          <w:sz w:val="20"/>
          <w:szCs w:val="20"/>
        </w:rPr>
      </w:pPr>
      <w:r w:rsidRPr="00693E1C">
        <w:rPr>
          <w:rFonts w:ascii="Arial" w:hAnsi="Arial" w:cs="Arial"/>
          <w:sz w:val="20"/>
          <w:szCs w:val="20"/>
        </w:rPr>
        <w:t>Z</w:t>
      </w:r>
      <w:r w:rsidR="00466AF3" w:rsidRPr="00693E1C">
        <w:rPr>
          <w:rFonts w:ascii="Arial" w:hAnsi="Arial" w:cs="Arial"/>
          <w:sz w:val="20"/>
          <w:szCs w:val="20"/>
        </w:rPr>
        <w:t>godnie z rozporządzeniem Rady Minist</w:t>
      </w:r>
      <w:r w:rsidR="00853BAF" w:rsidRPr="00693E1C">
        <w:rPr>
          <w:rFonts w:ascii="Arial" w:hAnsi="Arial" w:cs="Arial"/>
          <w:sz w:val="20"/>
          <w:szCs w:val="20"/>
        </w:rPr>
        <w:t xml:space="preserve">rów z dnia 10 września 2019 r. </w:t>
      </w:r>
      <w:r w:rsidR="00466AF3" w:rsidRPr="00693E1C">
        <w:rPr>
          <w:rFonts w:ascii="Arial" w:hAnsi="Arial" w:cs="Arial"/>
          <w:sz w:val="20"/>
          <w:szCs w:val="20"/>
        </w:rPr>
        <w:t>w sprawie przedsięwzięć mogących znacząco oddziaływać na środowisko</w:t>
      </w:r>
      <w:r w:rsidR="006D126B" w:rsidRPr="00693E1C">
        <w:rPr>
          <w:rFonts w:ascii="Arial" w:hAnsi="Arial" w:cs="Arial"/>
          <w:sz w:val="20"/>
          <w:szCs w:val="20"/>
        </w:rPr>
        <w:t xml:space="preserve"> (Dz. U. z </w:t>
      </w:r>
      <w:r w:rsidR="00BE28C5" w:rsidRPr="00693E1C">
        <w:rPr>
          <w:rFonts w:ascii="Arial" w:hAnsi="Arial" w:cs="Arial"/>
          <w:sz w:val="20"/>
          <w:szCs w:val="20"/>
        </w:rPr>
        <w:t>2019</w:t>
      </w:r>
      <w:r w:rsidR="006D126B" w:rsidRPr="00693E1C">
        <w:rPr>
          <w:rFonts w:ascii="Arial" w:hAnsi="Arial" w:cs="Arial"/>
          <w:sz w:val="20"/>
          <w:szCs w:val="20"/>
        </w:rPr>
        <w:t xml:space="preserve"> r., poz. 1</w:t>
      </w:r>
      <w:r w:rsidR="00BE28C5" w:rsidRPr="00693E1C">
        <w:rPr>
          <w:rFonts w:ascii="Arial" w:hAnsi="Arial" w:cs="Arial"/>
          <w:sz w:val="20"/>
          <w:szCs w:val="20"/>
        </w:rPr>
        <w:t>839</w:t>
      </w:r>
      <w:r w:rsidR="00110117" w:rsidRPr="00693E1C">
        <w:rPr>
          <w:rFonts w:ascii="Arial" w:hAnsi="Arial" w:cs="Arial"/>
          <w:sz w:val="20"/>
          <w:szCs w:val="20"/>
        </w:rPr>
        <w:t xml:space="preserve"> z p</w:t>
      </w:r>
      <w:r w:rsidR="000C7509" w:rsidRPr="00693E1C">
        <w:rPr>
          <w:rFonts w:ascii="Arial" w:hAnsi="Arial" w:cs="Arial"/>
          <w:sz w:val="20"/>
          <w:szCs w:val="20"/>
        </w:rPr>
        <w:t>ó</w:t>
      </w:r>
      <w:r w:rsidR="00110117" w:rsidRPr="00693E1C">
        <w:rPr>
          <w:rFonts w:ascii="Arial" w:hAnsi="Arial" w:cs="Arial"/>
          <w:sz w:val="20"/>
          <w:szCs w:val="20"/>
        </w:rPr>
        <w:t>źn. zm.</w:t>
      </w:r>
      <w:r w:rsidR="00466AF3" w:rsidRPr="00693E1C">
        <w:rPr>
          <w:rFonts w:ascii="Arial" w:hAnsi="Arial" w:cs="Arial"/>
          <w:sz w:val="20"/>
          <w:szCs w:val="20"/>
        </w:rPr>
        <w:t xml:space="preserve">), </w:t>
      </w:r>
      <w:r w:rsidRPr="00693E1C">
        <w:rPr>
          <w:rFonts w:ascii="Arial" w:hAnsi="Arial" w:cs="Arial"/>
          <w:sz w:val="20"/>
          <w:szCs w:val="20"/>
        </w:rPr>
        <w:t xml:space="preserve">planowane przedsięwzięcie </w:t>
      </w:r>
      <w:r w:rsidR="00466AF3" w:rsidRPr="00693E1C">
        <w:rPr>
          <w:rFonts w:ascii="Arial" w:hAnsi="Arial" w:cs="Arial"/>
          <w:sz w:val="20"/>
          <w:szCs w:val="20"/>
        </w:rPr>
        <w:t>należy do przedsięwzięć mogących potencjalnie znacząco oddziaływać na środowisko i zakwalifikowane zostało na podstawie:</w:t>
      </w:r>
    </w:p>
    <w:p w:rsidR="00466AF3" w:rsidRPr="00375282" w:rsidRDefault="00466AF3" w:rsidP="00ED5583">
      <w:pPr>
        <w:pStyle w:val="Akapitzlist"/>
        <w:numPr>
          <w:ilvl w:val="0"/>
          <w:numId w:val="3"/>
        </w:numPr>
        <w:spacing w:after="120" w:line="260" w:lineRule="exact"/>
        <w:jc w:val="both"/>
        <w:rPr>
          <w:rFonts w:ascii="Arial" w:hAnsi="Arial" w:cs="Arial"/>
          <w:sz w:val="20"/>
          <w:szCs w:val="20"/>
        </w:rPr>
      </w:pPr>
      <w:r w:rsidRPr="00375282">
        <w:rPr>
          <w:rFonts w:ascii="Arial" w:hAnsi="Arial" w:cs="Arial"/>
          <w:sz w:val="20"/>
          <w:szCs w:val="20"/>
        </w:rPr>
        <w:t xml:space="preserve">§ 3 ust. 1, </w:t>
      </w:r>
      <w:r w:rsidR="00E26291" w:rsidRPr="00375282">
        <w:rPr>
          <w:rFonts w:ascii="Arial" w:hAnsi="Arial" w:cs="Arial"/>
          <w:sz w:val="20"/>
          <w:szCs w:val="20"/>
        </w:rPr>
        <w:t>pkt 54 lit. b</w:t>
      </w:r>
      <w:r w:rsidR="00581592" w:rsidRPr="00375282">
        <w:rPr>
          <w:rFonts w:ascii="Arial" w:hAnsi="Arial" w:cs="Arial"/>
          <w:sz w:val="20"/>
          <w:szCs w:val="20"/>
        </w:rPr>
        <w:t xml:space="preserve"> </w:t>
      </w:r>
      <w:r w:rsidR="001E7822" w:rsidRPr="00375282">
        <w:rPr>
          <w:rFonts w:ascii="Arial" w:hAnsi="Arial" w:cs="Arial"/>
          <w:sz w:val="20"/>
          <w:szCs w:val="20"/>
        </w:rPr>
        <w:t xml:space="preserve">– </w:t>
      </w:r>
      <w:r w:rsidR="00375282" w:rsidRPr="00375282">
        <w:rPr>
          <w:rFonts w:ascii="Arial" w:hAnsi="Arial" w:cs="Arial"/>
          <w:sz w:val="20"/>
          <w:szCs w:val="20"/>
        </w:rPr>
        <w:t>zabudowa przemysłowa lub magazynowa, wraz z towarzyszącą jej infrastrukturą, o powierzchni zabudowy nie mniejszej niż 1 ha na obszarach innych niż wymienione w lit. a</w:t>
      </w:r>
      <w:r w:rsidR="001E7822" w:rsidRPr="00375282">
        <w:rPr>
          <w:rFonts w:ascii="Arial" w:hAnsi="Arial" w:cs="Arial"/>
          <w:sz w:val="20"/>
          <w:szCs w:val="20"/>
        </w:rPr>
        <w:t>.</w:t>
      </w:r>
    </w:p>
    <w:p w:rsidR="00466AF3" w:rsidRPr="00725EBD" w:rsidRDefault="00466AF3" w:rsidP="00ED5583">
      <w:pPr>
        <w:spacing w:after="120" w:line="260" w:lineRule="exact"/>
        <w:jc w:val="both"/>
        <w:rPr>
          <w:rFonts w:ascii="Arial" w:hAnsi="Arial" w:cs="Arial"/>
          <w:sz w:val="20"/>
          <w:szCs w:val="20"/>
        </w:rPr>
      </w:pPr>
      <w:r w:rsidRPr="00725EBD">
        <w:rPr>
          <w:rFonts w:ascii="Arial" w:hAnsi="Arial" w:cs="Arial"/>
          <w:sz w:val="20"/>
          <w:szCs w:val="20"/>
        </w:rPr>
        <w:t xml:space="preserve">Będąc w posiadaniu wniosku kompletnego pod względem formalnym organ, na podstawie przedłożonej dokumentacji, określił krąg </w:t>
      </w:r>
      <w:r w:rsidR="00532A15" w:rsidRPr="00725EBD">
        <w:rPr>
          <w:rFonts w:ascii="Arial" w:hAnsi="Arial" w:cs="Arial"/>
          <w:sz w:val="20"/>
          <w:szCs w:val="20"/>
        </w:rPr>
        <w:t xml:space="preserve">stron </w:t>
      </w:r>
      <w:r w:rsidRPr="00725EBD">
        <w:rPr>
          <w:rFonts w:ascii="Arial" w:hAnsi="Arial" w:cs="Arial"/>
          <w:sz w:val="20"/>
          <w:szCs w:val="20"/>
        </w:rPr>
        <w:t xml:space="preserve">postępowania. Na podstawie mapy z zasięgiem oddziaływania inwestycji oraz mapy ewidencyjnej przedsięwzięcia ustalono, że liczba stron postępowania administracyjnego jest </w:t>
      </w:r>
      <w:r w:rsidR="007711D1" w:rsidRPr="00725EBD">
        <w:rPr>
          <w:rFonts w:ascii="Arial" w:hAnsi="Arial" w:cs="Arial"/>
          <w:sz w:val="20"/>
          <w:szCs w:val="20"/>
        </w:rPr>
        <w:t>mniejsza</w:t>
      </w:r>
      <w:r w:rsidRPr="00725EBD">
        <w:rPr>
          <w:rFonts w:ascii="Arial" w:hAnsi="Arial" w:cs="Arial"/>
          <w:sz w:val="20"/>
          <w:szCs w:val="20"/>
        </w:rPr>
        <w:t xml:space="preserve"> niż 10, zatem organ informował strony o wszczęciu postępowania oraz o każdym etapie postępowania </w:t>
      </w:r>
      <w:r w:rsidR="007711D1" w:rsidRPr="00725EBD">
        <w:rPr>
          <w:rFonts w:ascii="Arial" w:hAnsi="Arial" w:cs="Arial"/>
          <w:sz w:val="20"/>
          <w:szCs w:val="20"/>
        </w:rPr>
        <w:t>wysyłając pisma na adres korespondencyjny poszczególnych stron.</w:t>
      </w:r>
      <w:r w:rsidRPr="00725EBD">
        <w:rPr>
          <w:rFonts w:ascii="Arial" w:hAnsi="Arial" w:cs="Arial"/>
          <w:sz w:val="20"/>
          <w:szCs w:val="20"/>
        </w:rPr>
        <w:t xml:space="preserve"> </w:t>
      </w:r>
    </w:p>
    <w:p w:rsidR="00083574" w:rsidRDefault="00466AF3" w:rsidP="00ED5583">
      <w:pPr>
        <w:spacing w:after="120" w:line="260" w:lineRule="exact"/>
        <w:jc w:val="both"/>
        <w:rPr>
          <w:rFonts w:ascii="Arial" w:hAnsi="Arial" w:cs="Arial"/>
          <w:sz w:val="20"/>
          <w:szCs w:val="20"/>
        </w:rPr>
      </w:pPr>
      <w:r w:rsidRPr="002526E9">
        <w:rPr>
          <w:rFonts w:ascii="Arial" w:hAnsi="Arial" w:cs="Arial"/>
          <w:sz w:val="20"/>
          <w:szCs w:val="20"/>
        </w:rPr>
        <w:t xml:space="preserve">Organ, na podstawie art. 59a ust. 1 ustawy ooś, przystąpił do analizy zgodności lokalizacji przedmiotowego przedsięwzięcia z miejscowym planem zagospodarowania przestrzennego i ustalił, </w:t>
      </w:r>
      <w:r w:rsidRPr="002526E9">
        <w:rPr>
          <w:rFonts w:ascii="Arial" w:hAnsi="Arial" w:cs="Arial"/>
          <w:sz w:val="20"/>
          <w:szCs w:val="20"/>
        </w:rPr>
        <w:br/>
        <w:t>iż</w:t>
      </w:r>
      <w:r w:rsidR="00952E85" w:rsidRPr="002526E9">
        <w:rPr>
          <w:rFonts w:ascii="Arial" w:hAnsi="Arial" w:cs="Arial"/>
          <w:sz w:val="20"/>
          <w:szCs w:val="20"/>
        </w:rPr>
        <w:t xml:space="preserve"> teren </w:t>
      </w:r>
      <w:r w:rsidR="00005DAD">
        <w:rPr>
          <w:rFonts w:ascii="Arial" w:hAnsi="Arial" w:cs="Arial"/>
          <w:sz w:val="20"/>
          <w:szCs w:val="20"/>
        </w:rPr>
        <w:t>działki nr 2/13</w:t>
      </w:r>
      <w:r w:rsidR="00952E85" w:rsidRPr="002526E9">
        <w:rPr>
          <w:rFonts w:ascii="Arial" w:hAnsi="Arial" w:cs="Arial"/>
          <w:sz w:val="20"/>
          <w:szCs w:val="20"/>
        </w:rPr>
        <w:t xml:space="preserve"> znajduje się w obszarze objętym zapisami</w:t>
      </w:r>
      <w:r w:rsidR="00AF5EE0" w:rsidRPr="002526E9">
        <w:rPr>
          <w:rFonts w:ascii="Arial" w:hAnsi="Arial" w:cs="Arial"/>
          <w:sz w:val="20"/>
          <w:szCs w:val="20"/>
        </w:rPr>
        <w:t xml:space="preserve"> Uchwały Nr</w:t>
      </w:r>
      <w:r w:rsidR="00867ECD">
        <w:rPr>
          <w:rFonts w:ascii="Arial" w:hAnsi="Arial" w:cs="Arial"/>
          <w:sz w:val="20"/>
          <w:szCs w:val="20"/>
        </w:rPr>
        <w:t xml:space="preserve"> XXIX/730/17 </w:t>
      </w:r>
      <w:r w:rsidR="00005DAD">
        <w:rPr>
          <w:rFonts w:ascii="Arial" w:hAnsi="Arial" w:cs="Arial"/>
          <w:sz w:val="20"/>
          <w:szCs w:val="20"/>
        </w:rPr>
        <w:t xml:space="preserve">Rady Miasta Szczecin </w:t>
      </w:r>
      <w:r w:rsidR="00867ECD">
        <w:rPr>
          <w:rFonts w:ascii="Arial" w:hAnsi="Arial" w:cs="Arial"/>
          <w:sz w:val="20"/>
          <w:szCs w:val="20"/>
        </w:rPr>
        <w:t>z dnia 25 kwietnia 2017 r. (Dz. Urz. Woj. Zach. z 2017 r., poz. 2327) w sprawie miejscowego planu zagospodarowania przestrzennego „Tor Wodny” w Szczecinie, w granicach terenu elementarnego P.T.9010.P,U</w:t>
      </w:r>
      <w:r w:rsidR="00005DAD">
        <w:rPr>
          <w:rFonts w:ascii="Arial" w:hAnsi="Arial" w:cs="Arial"/>
          <w:sz w:val="20"/>
          <w:szCs w:val="20"/>
        </w:rPr>
        <w:t xml:space="preserve">. Teren działki nr 2/17 znajduje się w obszarze objętym zapisami Uchwały Nr XXXIII/951 Rady Miasta Szczecin z dnia 9 września 2013 r. (Dz. Urz. Woj. Zach. z 2013 r., poz. 3145) w sprawie Miejscowego planu zagospodarowania przestrzennego „Stołczyn Port 2” </w:t>
      </w:r>
      <w:r w:rsidR="00005DAD">
        <w:rPr>
          <w:rFonts w:ascii="Arial" w:hAnsi="Arial" w:cs="Arial"/>
          <w:sz w:val="20"/>
          <w:szCs w:val="20"/>
        </w:rPr>
        <w:br/>
        <w:t xml:space="preserve">w Szczecinie, w terenach elementarnych o symbolach P.T.9004.KD.D i P.T.9021.KD.Z, a także </w:t>
      </w:r>
      <w:r w:rsidR="00005DAD">
        <w:rPr>
          <w:rFonts w:ascii="Arial" w:hAnsi="Arial" w:cs="Arial"/>
          <w:sz w:val="20"/>
          <w:szCs w:val="20"/>
        </w:rPr>
        <w:br/>
        <w:t xml:space="preserve">w obszarze objętym zapisami Uchwały Nr </w:t>
      </w:r>
      <w:r w:rsidR="00AF5EE0" w:rsidRPr="00005DAD">
        <w:rPr>
          <w:rFonts w:ascii="Arial" w:hAnsi="Arial" w:cs="Arial"/>
          <w:sz w:val="20"/>
          <w:szCs w:val="20"/>
        </w:rPr>
        <w:t>XXVIII/818/21 Rady Miasta Szczecin z dnia 27 kwietnia 2021 r. (Dz. Urz. Woj. Zach. z 27 maja 2021 r., poz. 2306) w sprawie miejscowego planu zagospodarow</w:t>
      </w:r>
      <w:r w:rsidR="00083574" w:rsidRPr="00005DAD">
        <w:rPr>
          <w:rFonts w:ascii="Arial" w:hAnsi="Arial" w:cs="Arial"/>
          <w:sz w:val="20"/>
          <w:szCs w:val="20"/>
        </w:rPr>
        <w:t>ania przestrzennego</w:t>
      </w:r>
      <w:r w:rsidR="00AF5EE0" w:rsidRPr="00005DAD">
        <w:rPr>
          <w:rFonts w:ascii="Arial" w:hAnsi="Arial" w:cs="Arial"/>
          <w:sz w:val="20"/>
          <w:szCs w:val="20"/>
        </w:rPr>
        <w:t xml:space="preserve"> „Skolwin Port 3”</w:t>
      </w:r>
      <w:r w:rsidR="00A365C7" w:rsidRPr="00005DAD">
        <w:rPr>
          <w:rFonts w:ascii="Arial" w:hAnsi="Arial" w:cs="Arial"/>
          <w:sz w:val="20"/>
          <w:szCs w:val="20"/>
        </w:rPr>
        <w:t>,</w:t>
      </w:r>
      <w:r w:rsidR="004D09CB" w:rsidRPr="00005DAD">
        <w:rPr>
          <w:rFonts w:ascii="Arial" w:hAnsi="Arial" w:cs="Arial"/>
          <w:sz w:val="20"/>
          <w:szCs w:val="20"/>
        </w:rPr>
        <w:t xml:space="preserve"> zgodnie z którym działki inwestycyjne leżą </w:t>
      </w:r>
      <w:r w:rsidR="006F4613">
        <w:rPr>
          <w:rFonts w:ascii="Arial" w:hAnsi="Arial" w:cs="Arial"/>
          <w:sz w:val="20"/>
          <w:szCs w:val="20"/>
        </w:rPr>
        <w:br/>
      </w:r>
      <w:r w:rsidR="004D09CB" w:rsidRPr="00005DAD">
        <w:rPr>
          <w:rFonts w:ascii="Arial" w:hAnsi="Arial" w:cs="Arial"/>
          <w:sz w:val="20"/>
          <w:szCs w:val="20"/>
        </w:rPr>
        <w:t>w terenie elementarnym</w:t>
      </w:r>
      <w:r w:rsidR="00005DAD">
        <w:rPr>
          <w:rFonts w:ascii="Arial" w:hAnsi="Arial" w:cs="Arial"/>
          <w:sz w:val="20"/>
          <w:szCs w:val="20"/>
        </w:rPr>
        <w:t xml:space="preserve"> P.T.9004.KD.D.</w:t>
      </w:r>
      <w:r w:rsidR="000503FA">
        <w:rPr>
          <w:rFonts w:ascii="Arial" w:hAnsi="Arial" w:cs="Arial"/>
          <w:sz w:val="20"/>
          <w:szCs w:val="20"/>
        </w:rPr>
        <w:t xml:space="preserve"> Po przeanalizowaniu zapisów ww. uchwał organ stwierdził, iż planowane przedsięwzięcie jest zgodne z zapisami</w:t>
      </w:r>
      <w:r w:rsidR="00917643">
        <w:rPr>
          <w:rFonts w:ascii="Arial" w:hAnsi="Arial" w:cs="Arial"/>
          <w:sz w:val="20"/>
          <w:szCs w:val="20"/>
        </w:rPr>
        <w:t xml:space="preserve"> </w:t>
      </w:r>
      <w:r w:rsidR="000503FA">
        <w:rPr>
          <w:rFonts w:ascii="Arial" w:hAnsi="Arial" w:cs="Arial"/>
          <w:sz w:val="20"/>
          <w:szCs w:val="20"/>
        </w:rPr>
        <w:t>miejscowych planów zagospodarowania przestrzennego.</w:t>
      </w:r>
    </w:p>
    <w:p w:rsidR="002D3430" w:rsidRPr="00866FB7" w:rsidRDefault="002D3430" w:rsidP="00144AE1">
      <w:pPr>
        <w:spacing w:after="120" w:line="260" w:lineRule="exact"/>
        <w:jc w:val="both"/>
        <w:rPr>
          <w:rFonts w:ascii="Arial" w:hAnsi="Arial" w:cs="Arial"/>
          <w:color w:val="FF0000"/>
          <w:sz w:val="20"/>
          <w:szCs w:val="20"/>
        </w:rPr>
      </w:pPr>
      <w:r>
        <w:rPr>
          <w:rFonts w:ascii="Arial" w:hAnsi="Arial" w:cs="Arial"/>
          <w:sz w:val="20"/>
          <w:szCs w:val="20"/>
        </w:rPr>
        <w:lastRenderedPageBreak/>
        <w:t>Po przeanalizowaniu</w:t>
      </w:r>
      <w:r w:rsidR="00351C60">
        <w:rPr>
          <w:rFonts w:ascii="Arial" w:hAnsi="Arial" w:cs="Arial"/>
          <w:sz w:val="20"/>
          <w:szCs w:val="20"/>
        </w:rPr>
        <w:t xml:space="preserve"> wniosku i dołączonej do niego</w:t>
      </w:r>
      <w:r>
        <w:rPr>
          <w:rFonts w:ascii="Arial" w:hAnsi="Arial" w:cs="Arial"/>
          <w:sz w:val="20"/>
          <w:szCs w:val="20"/>
        </w:rPr>
        <w:t xml:space="preserve"> karty informacyjnej przedsięwzięcia, Prezydent Miasta Szczecin, na podstawie art. 50 § 1 ustawy kpa, </w:t>
      </w:r>
      <w:r w:rsidR="00996CF3">
        <w:rPr>
          <w:rFonts w:ascii="Arial" w:hAnsi="Arial" w:cs="Arial"/>
          <w:sz w:val="20"/>
          <w:szCs w:val="20"/>
        </w:rPr>
        <w:t xml:space="preserve">pismem z dnia 19.06.2024 r., znak: WOŚr-VII.6220.1.22.2024.MM.4, </w:t>
      </w:r>
      <w:r>
        <w:rPr>
          <w:rFonts w:ascii="Arial" w:hAnsi="Arial" w:cs="Arial"/>
          <w:sz w:val="20"/>
          <w:szCs w:val="20"/>
        </w:rPr>
        <w:t>wezwał Wnioskodawcę do</w:t>
      </w:r>
      <w:r w:rsidR="00144182">
        <w:rPr>
          <w:rFonts w:ascii="Arial" w:hAnsi="Arial" w:cs="Arial"/>
          <w:sz w:val="20"/>
          <w:szCs w:val="20"/>
        </w:rPr>
        <w:t xml:space="preserve"> złożenia pisemnych wyjaśnień i uzupełnień </w:t>
      </w:r>
      <w:r w:rsidR="00996CF3">
        <w:rPr>
          <w:rFonts w:ascii="Arial" w:hAnsi="Arial" w:cs="Arial"/>
          <w:sz w:val="20"/>
          <w:szCs w:val="20"/>
        </w:rPr>
        <w:br/>
      </w:r>
      <w:r w:rsidR="00144182">
        <w:rPr>
          <w:rFonts w:ascii="Arial" w:hAnsi="Arial" w:cs="Arial"/>
          <w:sz w:val="20"/>
          <w:szCs w:val="20"/>
        </w:rPr>
        <w:t>w zakresie</w:t>
      </w:r>
      <w:r>
        <w:rPr>
          <w:rFonts w:ascii="Arial" w:hAnsi="Arial" w:cs="Arial"/>
          <w:sz w:val="20"/>
          <w:szCs w:val="20"/>
        </w:rPr>
        <w:t xml:space="preserve"> </w:t>
      </w:r>
      <w:r w:rsidR="007855A4">
        <w:rPr>
          <w:rFonts w:ascii="Arial" w:hAnsi="Arial" w:cs="Arial"/>
          <w:sz w:val="20"/>
          <w:szCs w:val="20"/>
        </w:rPr>
        <w:t>wskazania,</w:t>
      </w:r>
      <w:r w:rsidR="007855A4" w:rsidRPr="00683F29">
        <w:rPr>
          <w:rFonts w:ascii="Arial" w:hAnsi="Arial" w:cs="Arial"/>
          <w:sz w:val="20"/>
          <w:szCs w:val="20"/>
        </w:rPr>
        <w:t xml:space="preserve"> </w:t>
      </w:r>
      <w:r w:rsidR="007855A4">
        <w:rPr>
          <w:rFonts w:ascii="Arial" w:hAnsi="Arial" w:cs="Arial"/>
          <w:sz w:val="20"/>
          <w:szCs w:val="20"/>
        </w:rPr>
        <w:t>czy urządzenie umożliwiające nawijanie kabli oraz ich transportowanie na statki (zilustrowane na stronach 19 i 20 karty informacyjnej przedsięwzięcia) będzie posiadać silnik spalinowy czy elektryczny</w:t>
      </w:r>
      <w:r w:rsidR="00FF0C16">
        <w:rPr>
          <w:rFonts w:ascii="Arial" w:hAnsi="Arial" w:cs="Arial"/>
          <w:sz w:val="20"/>
          <w:szCs w:val="20"/>
        </w:rPr>
        <w:t xml:space="preserve"> oraz uwzględnienia oddziaływania silnika na środowisko, w przypadku, gdy silnik okaże się być spalinowy.</w:t>
      </w:r>
      <w:r w:rsidR="004F6AAE">
        <w:rPr>
          <w:rFonts w:ascii="Arial" w:hAnsi="Arial" w:cs="Arial"/>
          <w:sz w:val="20"/>
          <w:szCs w:val="20"/>
        </w:rPr>
        <w:t xml:space="preserve"> W odpowiedzi na wezwanie Wnioskodawca w dniu 26.06.2024 r., przedłożył pismo, w którym wyjaśnił, iż ww. urządzenia będą posiadały silniki elektryczne.</w:t>
      </w:r>
    </w:p>
    <w:p w:rsidR="00466AF3" w:rsidRPr="007D46A6" w:rsidRDefault="0064729D" w:rsidP="00ED5583">
      <w:pPr>
        <w:spacing w:after="120" w:line="260" w:lineRule="exact"/>
        <w:jc w:val="both"/>
        <w:rPr>
          <w:rFonts w:ascii="Arial" w:hAnsi="Arial" w:cs="Arial"/>
          <w:sz w:val="20"/>
          <w:szCs w:val="20"/>
        </w:rPr>
      </w:pPr>
      <w:r w:rsidRPr="007D46A6">
        <w:rPr>
          <w:rFonts w:ascii="Arial" w:hAnsi="Arial" w:cs="Arial"/>
          <w:sz w:val="20"/>
          <w:szCs w:val="20"/>
        </w:rPr>
        <w:t>Organ właściwy do wydania decyzji o środowiskowych uwarunkowaniach zobowiązany jest do</w:t>
      </w:r>
      <w:r w:rsidR="00466AF3" w:rsidRPr="007D46A6">
        <w:rPr>
          <w:rFonts w:ascii="Arial" w:hAnsi="Arial" w:cs="Arial"/>
          <w:sz w:val="20"/>
          <w:szCs w:val="20"/>
        </w:rPr>
        <w:t xml:space="preserve"> zasięgnięcia opinii</w:t>
      </w:r>
      <w:r w:rsidRPr="007D46A6">
        <w:rPr>
          <w:rFonts w:ascii="Arial" w:hAnsi="Arial" w:cs="Arial"/>
          <w:sz w:val="20"/>
          <w:szCs w:val="20"/>
        </w:rPr>
        <w:t>, zatem</w:t>
      </w:r>
      <w:r w:rsidR="00466AF3" w:rsidRPr="007D46A6">
        <w:rPr>
          <w:rFonts w:ascii="Arial" w:hAnsi="Arial" w:cs="Arial"/>
          <w:sz w:val="20"/>
          <w:szCs w:val="20"/>
        </w:rPr>
        <w:t xml:space="preserve"> na podstawie art. 64 ust. 1 ustawy ooś, wystąpił pismami z </w:t>
      </w:r>
      <w:r w:rsidR="00E95D02" w:rsidRPr="007D46A6">
        <w:rPr>
          <w:rFonts w:ascii="Arial" w:hAnsi="Arial" w:cs="Arial"/>
          <w:sz w:val="20"/>
          <w:szCs w:val="20"/>
        </w:rPr>
        <w:t xml:space="preserve">dnia </w:t>
      </w:r>
      <w:r w:rsidR="00C756A9" w:rsidRPr="007D46A6">
        <w:rPr>
          <w:rFonts w:ascii="Arial" w:hAnsi="Arial" w:cs="Arial"/>
          <w:sz w:val="20"/>
          <w:szCs w:val="20"/>
        </w:rPr>
        <w:br/>
      </w:r>
      <w:r w:rsidR="00285D97" w:rsidRPr="007D46A6">
        <w:rPr>
          <w:rFonts w:ascii="Arial" w:hAnsi="Arial" w:cs="Arial"/>
          <w:sz w:val="20"/>
          <w:szCs w:val="20"/>
        </w:rPr>
        <w:t>03.07</w:t>
      </w:r>
      <w:r w:rsidR="00466AF3" w:rsidRPr="007D46A6">
        <w:rPr>
          <w:rFonts w:ascii="Arial" w:hAnsi="Arial" w:cs="Arial"/>
          <w:sz w:val="20"/>
          <w:szCs w:val="20"/>
        </w:rPr>
        <w:t xml:space="preserve">.2024 r. do Regionalnego Dyrektora Ochrony Środowiska w Szczecinie, Państwowego </w:t>
      </w:r>
      <w:r w:rsidR="00F01822" w:rsidRPr="007D46A6">
        <w:rPr>
          <w:rFonts w:ascii="Arial" w:hAnsi="Arial" w:cs="Arial"/>
          <w:sz w:val="20"/>
          <w:szCs w:val="20"/>
        </w:rPr>
        <w:t>Granicznego</w:t>
      </w:r>
      <w:r w:rsidR="00466AF3" w:rsidRPr="007D46A6">
        <w:rPr>
          <w:rFonts w:ascii="Arial" w:hAnsi="Arial" w:cs="Arial"/>
          <w:sz w:val="20"/>
          <w:szCs w:val="20"/>
        </w:rPr>
        <w:t xml:space="preserve"> Inspektora Sanitarnego w Szczecinie oraz Dyrektora </w:t>
      </w:r>
      <w:r w:rsidR="00BD0A0F" w:rsidRPr="007D46A6">
        <w:rPr>
          <w:rFonts w:ascii="Arial" w:hAnsi="Arial" w:cs="Arial"/>
          <w:sz w:val="20"/>
          <w:szCs w:val="20"/>
        </w:rPr>
        <w:t>Zarządu Zlewni</w:t>
      </w:r>
      <w:r w:rsidR="00466AF3" w:rsidRPr="007D46A6">
        <w:rPr>
          <w:rFonts w:ascii="Arial" w:hAnsi="Arial" w:cs="Arial"/>
          <w:sz w:val="20"/>
          <w:szCs w:val="20"/>
        </w:rPr>
        <w:t xml:space="preserve"> w S</w:t>
      </w:r>
      <w:r w:rsidR="00F4370D" w:rsidRPr="007D46A6">
        <w:rPr>
          <w:rFonts w:ascii="Arial" w:hAnsi="Arial" w:cs="Arial"/>
          <w:sz w:val="20"/>
          <w:szCs w:val="20"/>
        </w:rPr>
        <w:t>zczecinie</w:t>
      </w:r>
      <w:r w:rsidR="00466AF3" w:rsidRPr="007D46A6">
        <w:rPr>
          <w:rFonts w:ascii="Arial" w:hAnsi="Arial" w:cs="Arial"/>
          <w:sz w:val="20"/>
          <w:szCs w:val="20"/>
        </w:rPr>
        <w:t xml:space="preserve"> PGW Wody Polskie o opinię w sprawie potrzeby sporządzenia raportu oraz przeprowadzenia oceny oddziaływania planowanego przedsięwzięcia na środowisko.</w:t>
      </w:r>
    </w:p>
    <w:p w:rsidR="00D50651" w:rsidRDefault="00466AF3" w:rsidP="00ED5583">
      <w:pPr>
        <w:spacing w:after="120" w:line="260" w:lineRule="exact"/>
        <w:jc w:val="both"/>
      </w:pPr>
      <w:r w:rsidRPr="00503D02">
        <w:rPr>
          <w:rFonts w:ascii="Arial" w:hAnsi="Arial" w:cs="Arial"/>
          <w:sz w:val="20"/>
          <w:szCs w:val="20"/>
        </w:rPr>
        <w:t xml:space="preserve">Dyrektor </w:t>
      </w:r>
      <w:r w:rsidR="008E7E07" w:rsidRPr="00503D02">
        <w:rPr>
          <w:rFonts w:ascii="Arial" w:hAnsi="Arial" w:cs="Arial"/>
          <w:sz w:val="20"/>
          <w:szCs w:val="20"/>
        </w:rPr>
        <w:t xml:space="preserve">Zarządu Zlewni w </w:t>
      </w:r>
      <w:r w:rsidR="00AB5811" w:rsidRPr="00503D02">
        <w:rPr>
          <w:rFonts w:ascii="Arial" w:hAnsi="Arial" w:cs="Arial"/>
          <w:sz w:val="20"/>
          <w:szCs w:val="20"/>
        </w:rPr>
        <w:t>Szczecinie</w:t>
      </w:r>
      <w:r w:rsidR="008E7E07" w:rsidRPr="00503D02">
        <w:rPr>
          <w:rFonts w:ascii="Arial" w:hAnsi="Arial" w:cs="Arial"/>
          <w:sz w:val="20"/>
          <w:szCs w:val="20"/>
        </w:rPr>
        <w:t xml:space="preserve"> </w:t>
      </w:r>
      <w:r w:rsidR="00B37FBE" w:rsidRPr="00503D02">
        <w:rPr>
          <w:rFonts w:ascii="Arial" w:hAnsi="Arial" w:cs="Arial"/>
          <w:sz w:val="20"/>
          <w:szCs w:val="20"/>
        </w:rPr>
        <w:t>PGW Wody Polskie</w:t>
      </w:r>
      <w:r w:rsidR="00A40860" w:rsidRPr="00503D02">
        <w:rPr>
          <w:rFonts w:ascii="Arial" w:hAnsi="Arial" w:cs="Arial"/>
          <w:sz w:val="20"/>
          <w:szCs w:val="20"/>
        </w:rPr>
        <w:t xml:space="preserve">, </w:t>
      </w:r>
      <w:r w:rsidR="00B37FBE" w:rsidRPr="00503D02">
        <w:rPr>
          <w:rFonts w:ascii="Arial" w:hAnsi="Arial" w:cs="Arial"/>
          <w:sz w:val="20"/>
          <w:szCs w:val="20"/>
        </w:rPr>
        <w:t>pismem</w:t>
      </w:r>
      <w:r w:rsidR="003C2264" w:rsidRPr="00503D02">
        <w:rPr>
          <w:rFonts w:ascii="Arial" w:hAnsi="Arial" w:cs="Arial"/>
          <w:sz w:val="20"/>
          <w:szCs w:val="20"/>
        </w:rPr>
        <w:t xml:space="preserve"> </w:t>
      </w:r>
      <w:r w:rsidR="001A3786" w:rsidRPr="00503D02">
        <w:rPr>
          <w:rFonts w:ascii="Arial" w:hAnsi="Arial" w:cs="Arial"/>
          <w:sz w:val="20"/>
          <w:szCs w:val="20"/>
        </w:rPr>
        <w:t>z dnia 12</w:t>
      </w:r>
      <w:r w:rsidRPr="00503D02">
        <w:rPr>
          <w:rFonts w:ascii="Arial" w:hAnsi="Arial" w:cs="Arial"/>
          <w:sz w:val="20"/>
          <w:szCs w:val="20"/>
        </w:rPr>
        <w:t>.0</w:t>
      </w:r>
      <w:r w:rsidR="00F2094E" w:rsidRPr="00503D02">
        <w:rPr>
          <w:rFonts w:ascii="Arial" w:hAnsi="Arial" w:cs="Arial"/>
          <w:sz w:val="20"/>
          <w:szCs w:val="20"/>
        </w:rPr>
        <w:t>7</w:t>
      </w:r>
      <w:r w:rsidRPr="00503D02">
        <w:rPr>
          <w:rFonts w:ascii="Arial" w:hAnsi="Arial" w:cs="Arial"/>
          <w:sz w:val="20"/>
          <w:szCs w:val="20"/>
        </w:rPr>
        <w:t xml:space="preserve">.2024 r., znak: </w:t>
      </w:r>
      <w:r w:rsidR="00856B81" w:rsidRPr="00503D02">
        <w:rPr>
          <w:rFonts w:ascii="Arial" w:hAnsi="Arial" w:cs="Arial"/>
          <w:sz w:val="20"/>
          <w:szCs w:val="20"/>
        </w:rPr>
        <w:t>SS.ZZŚ</w:t>
      </w:r>
      <w:r w:rsidR="00B5192B" w:rsidRPr="00503D02">
        <w:rPr>
          <w:rFonts w:ascii="Arial" w:hAnsi="Arial" w:cs="Arial"/>
          <w:sz w:val="20"/>
          <w:szCs w:val="20"/>
        </w:rPr>
        <w:t>.4901.99</w:t>
      </w:r>
      <w:r w:rsidR="0056231D" w:rsidRPr="00503D02">
        <w:rPr>
          <w:rFonts w:ascii="Arial" w:hAnsi="Arial" w:cs="Arial"/>
          <w:sz w:val="20"/>
          <w:szCs w:val="20"/>
        </w:rPr>
        <w:t>.2024.JP</w:t>
      </w:r>
      <w:r w:rsidRPr="00503D02">
        <w:rPr>
          <w:rFonts w:ascii="Arial" w:hAnsi="Arial" w:cs="Arial"/>
          <w:sz w:val="20"/>
          <w:szCs w:val="20"/>
        </w:rPr>
        <w:t xml:space="preserve">, </w:t>
      </w:r>
      <w:r w:rsidR="00A40860" w:rsidRPr="00503D02">
        <w:rPr>
          <w:rFonts w:ascii="Arial" w:hAnsi="Arial" w:cs="Arial"/>
          <w:sz w:val="20"/>
          <w:szCs w:val="20"/>
        </w:rPr>
        <w:t>we</w:t>
      </w:r>
      <w:r w:rsidR="00EE6459" w:rsidRPr="00503D02">
        <w:rPr>
          <w:rFonts w:ascii="Arial" w:hAnsi="Arial" w:cs="Arial"/>
          <w:sz w:val="20"/>
          <w:szCs w:val="20"/>
        </w:rPr>
        <w:t>z</w:t>
      </w:r>
      <w:r w:rsidR="00A40860" w:rsidRPr="00503D02">
        <w:rPr>
          <w:rFonts w:ascii="Arial" w:hAnsi="Arial" w:cs="Arial"/>
          <w:sz w:val="20"/>
          <w:szCs w:val="20"/>
        </w:rPr>
        <w:t xml:space="preserve">wał Wnioskodawcę </w:t>
      </w:r>
      <w:r w:rsidR="00B37FBE" w:rsidRPr="00503D02">
        <w:rPr>
          <w:rFonts w:ascii="Arial" w:hAnsi="Arial" w:cs="Arial"/>
          <w:sz w:val="20"/>
          <w:szCs w:val="20"/>
        </w:rPr>
        <w:t>do złożenia wyjaśnień i uzupełnień</w:t>
      </w:r>
      <w:r w:rsidR="00D249B7" w:rsidRPr="00503D02">
        <w:rPr>
          <w:rFonts w:ascii="Arial" w:hAnsi="Arial" w:cs="Arial"/>
          <w:sz w:val="20"/>
          <w:szCs w:val="20"/>
        </w:rPr>
        <w:t xml:space="preserve"> w następującym zakresie:</w:t>
      </w:r>
      <w:r w:rsidR="00D50651" w:rsidRPr="00D50651">
        <w:t xml:space="preserve"> </w:t>
      </w:r>
    </w:p>
    <w:p w:rsidR="00D50651" w:rsidRDefault="00D50651" w:rsidP="00305254">
      <w:pPr>
        <w:pStyle w:val="Akapitzlist"/>
        <w:numPr>
          <w:ilvl w:val="0"/>
          <w:numId w:val="19"/>
        </w:numPr>
        <w:spacing w:after="120" w:line="260" w:lineRule="exact"/>
        <w:jc w:val="both"/>
        <w:rPr>
          <w:rFonts w:ascii="Arial" w:hAnsi="Arial" w:cs="Arial"/>
          <w:sz w:val="20"/>
          <w:szCs w:val="20"/>
        </w:rPr>
      </w:pPr>
      <w:r w:rsidRPr="00D50651">
        <w:rPr>
          <w:rFonts w:ascii="Arial" w:hAnsi="Arial" w:cs="Arial"/>
          <w:sz w:val="20"/>
          <w:szCs w:val="20"/>
        </w:rPr>
        <w:t xml:space="preserve">Należy doprecyzować informacje dotyczące zakresu prac, działek inwestycyjnych </w:t>
      </w:r>
      <w:r w:rsidR="00E86546">
        <w:rPr>
          <w:rFonts w:ascii="Arial" w:hAnsi="Arial" w:cs="Arial"/>
          <w:sz w:val="20"/>
          <w:szCs w:val="20"/>
        </w:rPr>
        <w:br/>
      </w:r>
      <w:r w:rsidRPr="00D50651">
        <w:rPr>
          <w:rFonts w:ascii="Arial" w:hAnsi="Arial" w:cs="Arial"/>
          <w:sz w:val="20"/>
          <w:szCs w:val="20"/>
        </w:rPr>
        <w:t xml:space="preserve">i powierzchni inwestycji. Zgodnie z KIP „Planowana inwestycja polegać będzie na budowie </w:t>
      </w:r>
      <w:r w:rsidR="00E86546">
        <w:rPr>
          <w:rFonts w:ascii="Arial" w:hAnsi="Arial" w:cs="Arial"/>
          <w:sz w:val="20"/>
          <w:szCs w:val="20"/>
        </w:rPr>
        <w:br/>
      </w:r>
      <w:r w:rsidRPr="00D50651">
        <w:rPr>
          <w:rFonts w:ascii="Arial" w:hAnsi="Arial" w:cs="Arial"/>
          <w:sz w:val="20"/>
          <w:szCs w:val="20"/>
        </w:rPr>
        <w:t>i późniejszej eksploatacji centrum logistycznego kabli offshore. Głównym celem przedsięwzięcia będzie magazynowanie kabli w koszach i tacach kablowych. Kable będą przewijane ze statku i na statek po trasach rolkowych. Magazynowane kabli energetycznych będzie odbywać się na bębnach, zaś transport kabli na samochodach. Powierzchnia inwestycji to ok. 5 ha.”, „Łączna powierzchnia terenu inwestycji wynosić będzie ok. 60 000 m</w:t>
      </w:r>
      <w:r w:rsidRPr="00285694">
        <w:rPr>
          <w:rFonts w:ascii="Arial" w:hAnsi="Arial" w:cs="Arial"/>
          <w:sz w:val="20"/>
          <w:szCs w:val="20"/>
          <w:vertAlign w:val="superscript"/>
        </w:rPr>
        <w:t>2</w:t>
      </w:r>
      <w:r w:rsidRPr="00D50651">
        <w:rPr>
          <w:rFonts w:ascii="Arial" w:hAnsi="Arial" w:cs="Arial"/>
          <w:sz w:val="20"/>
          <w:szCs w:val="20"/>
        </w:rPr>
        <w:t xml:space="preserve">.” Oraz „Wg projektu zagospodarowania terenu, planowane przedsięwzięcie jest zlokalizowane na działkach lądowych i wodnych”, „W części przedsięwzięcie jest zlokalizowane na działkach wodnych, stanowiących tor wody na rzece Odrze Zachodniej.” Należy wyjaśnić jaka jest powierzchnia inwestycji oraz jakie prace będą prowadzone na działkach wodnych (Wm). </w:t>
      </w:r>
    </w:p>
    <w:p w:rsidR="00D50651" w:rsidRPr="00D50651" w:rsidRDefault="00D50651" w:rsidP="00305254">
      <w:pPr>
        <w:pStyle w:val="Akapitzlist"/>
        <w:numPr>
          <w:ilvl w:val="0"/>
          <w:numId w:val="19"/>
        </w:numPr>
        <w:spacing w:after="120" w:line="260" w:lineRule="exact"/>
        <w:jc w:val="both"/>
        <w:rPr>
          <w:rFonts w:ascii="Arial" w:hAnsi="Arial" w:cs="Arial"/>
          <w:sz w:val="20"/>
          <w:szCs w:val="20"/>
        </w:rPr>
      </w:pPr>
      <w:r w:rsidRPr="00D50651">
        <w:rPr>
          <w:rFonts w:ascii="Arial" w:hAnsi="Arial" w:cs="Arial"/>
          <w:sz w:val="20"/>
          <w:szCs w:val="20"/>
        </w:rPr>
        <w:t>Należy przedstawić na czytelnym załączniku graficznym planowane zagospodarowanie terenu z uwzględnieniem infrastruktury towarzyszącej na tle obszaru szczególnego zagrożenia powodzią.</w:t>
      </w:r>
      <w:r w:rsidRPr="00D50651">
        <w:t xml:space="preserve"> </w:t>
      </w:r>
    </w:p>
    <w:p w:rsidR="00D50651" w:rsidRDefault="00D50651" w:rsidP="00305254">
      <w:pPr>
        <w:pStyle w:val="Akapitzlist"/>
        <w:numPr>
          <w:ilvl w:val="0"/>
          <w:numId w:val="19"/>
        </w:numPr>
        <w:spacing w:after="120" w:line="260" w:lineRule="exact"/>
        <w:jc w:val="both"/>
        <w:rPr>
          <w:rFonts w:ascii="Arial" w:hAnsi="Arial" w:cs="Arial"/>
          <w:sz w:val="20"/>
          <w:szCs w:val="20"/>
        </w:rPr>
      </w:pPr>
      <w:r w:rsidRPr="00D50651">
        <w:rPr>
          <w:rFonts w:ascii="Arial" w:hAnsi="Arial" w:cs="Arial"/>
          <w:sz w:val="20"/>
          <w:szCs w:val="20"/>
        </w:rPr>
        <w:t xml:space="preserve">Należy wyjaśnić czy planowane przedsięwzięcie położone jest na obszarze szczególnego zagrożenia powodzią, należy przeanalizować ewentualny wpływ tego zagrożenia na przedsięwzięcie oraz przedstawić rozwiązania techniczne i organizacyjne, które planowane są do zastosowania w celu zabezpieczenia środowiska gruntowo-wodnego w przypadku wystąpieniem powodzi. W KIP brak jest takich zapisów. </w:t>
      </w:r>
    </w:p>
    <w:p w:rsidR="00D50651" w:rsidRDefault="00D50651" w:rsidP="00305254">
      <w:pPr>
        <w:pStyle w:val="Akapitzlist"/>
        <w:numPr>
          <w:ilvl w:val="0"/>
          <w:numId w:val="19"/>
        </w:numPr>
        <w:spacing w:after="120" w:line="260" w:lineRule="exact"/>
        <w:jc w:val="both"/>
        <w:rPr>
          <w:rFonts w:ascii="Arial" w:hAnsi="Arial" w:cs="Arial"/>
          <w:sz w:val="20"/>
          <w:szCs w:val="20"/>
        </w:rPr>
      </w:pPr>
      <w:r w:rsidRPr="00D50651">
        <w:rPr>
          <w:rFonts w:ascii="Arial" w:hAnsi="Arial" w:cs="Arial"/>
          <w:sz w:val="20"/>
          <w:szCs w:val="20"/>
        </w:rPr>
        <w:t>Mając na uwadze zakładane zapotrzebowanie na wodę na etapie eksploatacji należy wyjaśnić czy uzyskano wstępną informację techniczną o możliwości doprowadzenia wody lub warunki przyłączenia od zarządcy sieci. W przypadku uzyskania warunków przyłączeniowych wnosi się o ich załączenie. Zgodnie z KIP „etap eksploatacji przedsięwzięcia – obiekt zasilany będzie w wodę na cele bytowe w tym zasilania statków i ppoż. Zaopatrzenie w wodę na cele bytowe w ilości 1,5 m</w:t>
      </w:r>
      <w:r w:rsidRPr="0082326C">
        <w:rPr>
          <w:rFonts w:ascii="Arial" w:hAnsi="Arial" w:cs="Arial"/>
          <w:sz w:val="20"/>
          <w:szCs w:val="20"/>
          <w:vertAlign w:val="superscript"/>
        </w:rPr>
        <w:t>3</w:t>
      </w:r>
      <w:r w:rsidRPr="00D50651">
        <w:rPr>
          <w:rFonts w:ascii="Arial" w:hAnsi="Arial" w:cs="Arial"/>
          <w:sz w:val="20"/>
          <w:szCs w:val="20"/>
        </w:rPr>
        <w:t>/d i zasilanie statków raz na 3 dni w ilości 120m</w:t>
      </w:r>
      <w:r w:rsidRPr="0082326C">
        <w:rPr>
          <w:rFonts w:ascii="Arial" w:hAnsi="Arial" w:cs="Arial"/>
          <w:sz w:val="20"/>
          <w:szCs w:val="20"/>
          <w:vertAlign w:val="superscript"/>
        </w:rPr>
        <w:t>3</w:t>
      </w:r>
      <w:r w:rsidRPr="00D50651">
        <w:rPr>
          <w:rFonts w:ascii="Arial" w:hAnsi="Arial" w:cs="Arial"/>
          <w:sz w:val="20"/>
          <w:szCs w:val="20"/>
        </w:rPr>
        <w:t>/d oraz p.poż. w ilości 20 l/s z istn</w:t>
      </w:r>
      <w:r>
        <w:rPr>
          <w:rFonts w:ascii="Arial" w:hAnsi="Arial" w:cs="Arial"/>
          <w:sz w:val="20"/>
          <w:szCs w:val="20"/>
        </w:rPr>
        <w:t>iejącej sieci wodociągowej”.</w:t>
      </w:r>
    </w:p>
    <w:p w:rsidR="00D50651" w:rsidRDefault="00D50651" w:rsidP="00305254">
      <w:pPr>
        <w:pStyle w:val="Akapitzlist"/>
        <w:numPr>
          <w:ilvl w:val="0"/>
          <w:numId w:val="19"/>
        </w:numPr>
        <w:spacing w:after="120" w:line="260" w:lineRule="exact"/>
        <w:jc w:val="both"/>
        <w:rPr>
          <w:rFonts w:ascii="Arial" w:hAnsi="Arial" w:cs="Arial"/>
          <w:sz w:val="20"/>
          <w:szCs w:val="20"/>
        </w:rPr>
      </w:pPr>
      <w:r w:rsidRPr="00D50651">
        <w:rPr>
          <w:rFonts w:ascii="Arial" w:hAnsi="Arial" w:cs="Arial"/>
          <w:sz w:val="20"/>
          <w:szCs w:val="20"/>
        </w:rPr>
        <w:t xml:space="preserve">Należy podać szczegółowe informacje dotyczące prowadzenia wykopów budowlanych (maksymalna głębokość), sposób prowadzonych ewentualnych odwodnień oraz odprowadzania i dalszego zagospodarowania wód. Ponadto, należy przeanalizować wpływ ewentualnych prac budowlanych związanych z odwodnieniami na stan wód podziemnych </w:t>
      </w:r>
      <w:r w:rsidR="0082326C">
        <w:rPr>
          <w:rFonts w:ascii="Arial" w:hAnsi="Arial" w:cs="Arial"/>
          <w:sz w:val="20"/>
          <w:szCs w:val="20"/>
        </w:rPr>
        <w:br/>
      </w:r>
      <w:r w:rsidRPr="00D50651">
        <w:rPr>
          <w:rFonts w:ascii="Arial" w:hAnsi="Arial" w:cs="Arial"/>
          <w:sz w:val="20"/>
          <w:szCs w:val="20"/>
        </w:rPr>
        <w:t>i powierzchnio</w:t>
      </w:r>
      <w:r>
        <w:rPr>
          <w:rFonts w:ascii="Arial" w:hAnsi="Arial" w:cs="Arial"/>
          <w:sz w:val="20"/>
          <w:szCs w:val="20"/>
        </w:rPr>
        <w:t>wych.</w:t>
      </w:r>
    </w:p>
    <w:p w:rsidR="00D50651" w:rsidRDefault="00D50651" w:rsidP="00305254">
      <w:pPr>
        <w:pStyle w:val="Akapitzlist"/>
        <w:numPr>
          <w:ilvl w:val="0"/>
          <w:numId w:val="19"/>
        </w:numPr>
        <w:spacing w:after="120" w:line="260" w:lineRule="exact"/>
        <w:jc w:val="both"/>
        <w:rPr>
          <w:rFonts w:ascii="Arial" w:hAnsi="Arial" w:cs="Arial"/>
          <w:sz w:val="20"/>
          <w:szCs w:val="20"/>
        </w:rPr>
      </w:pPr>
      <w:r w:rsidRPr="00D50651">
        <w:rPr>
          <w:rFonts w:ascii="Arial" w:hAnsi="Arial" w:cs="Arial"/>
          <w:sz w:val="20"/>
          <w:szCs w:val="20"/>
        </w:rPr>
        <w:t>Należy przedstawić opis warunków hydrogeologicznych [budowa geologiczna, występowanie zwierciadła wód podziemnych (głębokość pod poziomem terenu)] w miejscu planowanej inwestycji wraz z kierunk</w:t>
      </w:r>
      <w:r>
        <w:rPr>
          <w:rFonts w:ascii="Arial" w:hAnsi="Arial" w:cs="Arial"/>
          <w:sz w:val="20"/>
          <w:szCs w:val="20"/>
        </w:rPr>
        <w:t>ami przepływu wód podziemnych.</w:t>
      </w:r>
      <w:r w:rsidRPr="00D50651">
        <w:rPr>
          <w:rFonts w:ascii="Arial" w:hAnsi="Arial" w:cs="Arial"/>
          <w:sz w:val="20"/>
          <w:szCs w:val="20"/>
        </w:rPr>
        <w:t xml:space="preserve"> </w:t>
      </w:r>
    </w:p>
    <w:p w:rsidR="00D50651" w:rsidRDefault="00D50651" w:rsidP="00305254">
      <w:pPr>
        <w:pStyle w:val="Akapitzlist"/>
        <w:numPr>
          <w:ilvl w:val="0"/>
          <w:numId w:val="19"/>
        </w:numPr>
        <w:spacing w:after="120" w:line="260" w:lineRule="exact"/>
        <w:jc w:val="both"/>
        <w:rPr>
          <w:rFonts w:ascii="Arial" w:hAnsi="Arial" w:cs="Arial"/>
          <w:sz w:val="20"/>
          <w:szCs w:val="20"/>
        </w:rPr>
      </w:pPr>
      <w:r w:rsidRPr="00D50651">
        <w:rPr>
          <w:rFonts w:ascii="Arial" w:hAnsi="Arial" w:cs="Arial"/>
          <w:sz w:val="20"/>
          <w:szCs w:val="20"/>
        </w:rPr>
        <w:lastRenderedPageBreak/>
        <w:t xml:space="preserve">Należy opisać sposób odprowadzania wód opadowych i roztopowych na etapie realizacji. </w:t>
      </w:r>
    </w:p>
    <w:p w:rsidR="00466AF3" w:rsidRDefault="00D50651" w:rsidP="00305254">
      <w:pPr>
        <w:pStyle w:val="Akapitzlist"/>
        <w:numPr>
          <w:ilvl w:val="0"/>
          <w:numId w:val="19"/>
        </w:numPr>
        <w:spacing w:after="0" w:line="260" w:lineRule="exact"/>
        <w:ind w:left="714" w:hanging="357"/>
        <w:jc w:val="both"/>
        <w:rPr>
          <w:rFonts w:ascii="Arial" w:hAnsi="Arial" w:cs="Arial"/>
          <w:sz w:val="20"/>
          <w:szCs w:val="20"/>
        </w:rPr>
      </w:pPr>
      <w:r w:rsidRPr="00D50651">
        <w:rPr>
          <w:rFonts w:ascii="Arial" w:hAnsi="Arial" w:cs="Arial"/>
          <w:sz w:val="20"/>
          <w:szCs w:val="20"/>
        </w:rPr>
        <w:t xml:space="preserve">Należy wyjaśnić czy w ramach przedsięwzięcia wystąpi korzystanie z usług wodnych, wykonywanie urządzeń wodnych lub eksploatacja instalacji lub urządzeń wodnych związanych z przedsięwzięciami lub instalacjami, o których mowa w art. 378 ust. 2a ustawy </w:t>
      </w:r>
      <w:r w:rsidR="00C6636A">
        <w:rPr>
          <w:rFonts w:ascii="Arial" w:hAnsi="Arial" w:cs="Arial"/>
          <w:sz w:val="20"/>
          <w:szCs w:val="20"/>
        </w:rPr>
        <w:br/>
      </w:r>
      <w:r w:rsidRPr="00D50651">
        <w:rPr>
          <w:rFonts w:ascii="Arial" w:hAnsi="Arial" w:cs="Arial"/>
          <w:sz w:val="20"/>
          <w:szCs w:val="20"/>
        </w:rPr>
        <w:t xml:space="preserve">z dnia 27 kwietnia 2001 r. - Prawo ochrony środowiska tj. przedsięwzięć i zdarzeń na terenach zakładów, gdzie jest eksploatowana instalacja, która jest kwalifikowana jako przedsięwzięcie mogące zawsze znacząco oddziaływać na środowisko w rozumieniu ustawy z dnia </w:t>
      </w:r>
      <w:r w:rsidR="00C6636A">
        <w:rPr>
          <w:rFonts w:ascii="Arial" w:hAnsi="Arial" w:cs="Arial"/>
          <w:sz w:val="20"/>
          <w:szCs w:val="20"/>
        </w:rPr>
        <w:br/>
      </w:r>
      <w:r w:rsidRPr="00D50651">
        <w:rPr>
          <w:rFonts w:ascii="Arial" w:hAnsi="Arial" w:cs="Arial"/>
          <w:sz w:val="20"/>
          <w:szCs w:val="20"/>
        </w:rPr>
        <w:t>3 października 2008 r. o udostępnianiu informacji o środowisku i jego ochronie, udziale społeczeństwa w ochronie środowiska oraz o ocenach oddziaływania na środowisko lub przedsięwzięcia mogącego zawsze znacząco oddziaływać na środowisko w rozumieniu ustawy z dnia 3 października 2008 r. o udostępnianiu informacji o środowisku i jego ochronie, udziale społeczeństwa w ochronie środowiska oraz o ocenach oddziaływania na środowisko, realizowanego na terenach innych niż wymienione wyżej</w:t>
      </w:r>
      <w:r w:rsidR="00D657CB">
        <w:rPr>
          <w:rFonts w:ascii="Arial" w:hAnsi="Arial" w:cs="Arial"/>
          <w:sz w:val="20"/>
          <w:szCs w:val="20"/>
        </w:rPr>
        <w:t>.</w:t>
      </w:r>
    </w:p>
    <w:p w:rsidR="00A36678" w:rsidRPr="00A36678" w:rsidRDefault="00BC565B" w:rsidP="00A36678">
      <w:pPr>
        <w:spacing w:after="120" w:line="260" w:lineRule="exact"/>
        <w:jc w:val="both"/>
        <w:rPr>
          <w:rFonts w:ascii="Arial" w:hAnsi="Arial" w:cs="Arial"/>
          <w:sz w:val="20"/>
          <w:szCs w:val="20"/>
        </w:rPr>
      </w:pPr>
      <w:r>
        <w:rPr>
          <w:rFonts w:ascii="Arial" w:hAnsi="Arial" w:cs="Arial"/>
          <w:sz w:val="20"/>
          <w:szCs w:val="20"/>
        </w:rPr>
        <w:t xml:space="preserve">W związku z powyższym, tutejszy organ pismem z dnia 16.07.2024 r., znak: WOŚr-VII.6220.1.22.2024.MM.10, wezwał Wnioskodawcę do uzupełnienia karty informacyjnej przedsięwzięcia w powyższym zakresie. </w:t>
      </w:r>
      <w:r w:rsidR="00A36678">
        <w:rPr>
          <w:rFonts w:ascii="Arial" w:hAnsi="Arial" w:cs="Arial"/>
          <w:sz w:val="20"/>
          <w:szCs w:val="20"/>
        </w:rPr>
        <w:t>W odpowiedzi na powyższe wezwanie</w:t>
      </w:r>
      <w:r>
        <w:rPr>
          <w:rFonts w:ascii="Arial" w:hAnsi="Arial" w:cs="Arial"/>
          <w:sz w:val="20"/>
          <w:szCs w:val="20"/>
        </w:rPr>
        <w:t xml:space="preserve"> Wnioskodawca, </w:t>
      </w:r>
      <w:r>
        <w:rPr>
          <w:rFonts w:ascii="Arial" w:hAnsi="Arial" w:cs="Arial"/>
          <w:sz w:val="20"/>
          <w:szCs w:val="20"/>
        </w:rPr>
        <w:br/>
        <w:t xml:space="preserve">w dniu </w:t>
      </w:r>
      <w:r w:rsidR="00FF4F67">
        <w:rPr>
          <w:rFonts w:ascii="Arial" w:hAnsi="Arial" w:cs="Arial"/>
          <w:sz w:val="20"/>
          <w:szCs w:val="20"/>
        </w:rPr>
        <w:t>05.08.2024 r., przedłożył wymagane wyjaśnienia i uzupełnienia.</w:t>
      </w:r>
    </w:p>
    <w:p w:rsidR="008E3DD0" w:rsidRDefault="00466AF3" w:rsidP="00ED5583">
      <w:pPr>
        <w:spacing w:after="120" w:line="260" w:lineRule="exact"/>
        <w:jc w:val="both"/>
        <w:rPr>
          <w:rFonts w:ascii="Arial" w:hAnsi="Arial" w:cs="Arial"/>
          <w:color w:val="FF0000"/>
          <w:sz w:val="20"/>
          <w:szCs w:val="20"/>
        </w:rPr>
      </w:pPr>
      <w:r w:rsidRPr="00F60E0F">
        <w:rPr>
          <w:rFonts w:ascii="Arial" w:hAnsi="Arial" w:cs="Arial"/>
          <w:sz w:val="20"/>
          <w:szCs w:val="20"/>
        </w:rPr>
        <w:t>Regionalny Dyrektor Ochrony Środowiska w Szcz</w:t>
      </w:r>
      <w:r w:rsidR="005B5A8D" w:rsidRPr="00F60E0F">
        <w:rPr>
          <w:rFonts w:ascii="Arial" w:hAnsi="Arial" w:cs="Arial"/>
          <w:sz w:val="20"/>
          <w:szCs w:val="20"/>
        </w:rPr>
        <w:t xml:space="preserve">ecinie, </w:t>
      </w:r>
      <w:r w:rsidR="00045A47" w:rsidRPr="00F60E0F">
        <w:rPr>
          <w:rFonts w:ascii="Arial" w:hAnsi="Arial" w:cs="Arial"/>
          <w:sz w:val="20"/>
          <w:szCs w:val="20"/>
        </w:rPr>
        <w:t>w postanowieniu</w:t>
      </w:r>
      <w:r w:rsidR="00A403AC" w:rsidRPr="00F60E0F">
        <w:rPr>
          <w:rFonts w:ascii="Arial" w:hAnsi="Arial" w:cs="Arial"/>
          <w:sz w:val="20"/>
          <w:szCs w:val="20"/>
        </w:rPr>
        <w:t xml:space="preserve"> z dnia 1</w:t>
      </w:r>
      <w:r w:rsidR="00DE61EE" w:rsidRPr="00F60E0F">
        <w:rPr>
          <w:rFonts w:ascii="Arial" w:hAnsi="Arial" w:cs="Arial"/>
          <w:sz w:val="20"/>
          <w:szCs w:val="20"/>
        </w:rPr>
        <w:t>6</w:t>
      </w:r>
      <w:r w:rsidR="005B5A8D" w:rsidRPr="00F60E0F">
        <w:rPr>
          <w:rFonts w:ascii="Arial" w:hAnsi="Arial" w:cs="Arial"/>
          <w:sz w:val="20"/>
          <w:szCs w:val="20"/>
        </w:rPr>
        <w:t>.0</w:t>
      </w:r>
      <w:r w:rsidR="00A403AC" w:rsidRPr="00F60E0F">
        <w:rPr>
          <w:rFonts w:ascii="Arial" w:hAnsi="Arial" w:cs="Arial"/>
          <w:sz w:val="20"/>
          <w:szCs w:val="20"/>
        </w:rPr>
        <w:t>7</w:t>
      </w:r>
      <w:r w:rsidR="005B5A8D" w:rsidRPr="00F60E0F">
        <w:rPr>
          <w:rFonts w:ascii="Arial" w:hAnsi="Arial" w:cs="Arial"/>
          <w:sz w:val="20"/>
          <w:szCs w:val="20"/>
        </w:rPr>
        <w:t>.2024 r., znak:</w:t>
      </w:r>
      <w:r w:rsidR="005B5A8D" w:rsidRPr="00866FB7">
        <w:rPr>
          <w:rFonts w:ascii="Arial" w:hAnsi="Arial" w:cs="Arial"/>
          <w:color w:val="FF0000"/>
          <w:sz w:val="20"/>
          <w:szCs w:val="20"/>
        </w:rPr>
        <w:t xml:space="preserve"> </w:t>
      </w:r>
      <w:r w:rsidR="005B5A8D" w:rsidRPr="00F60E0F">
        <w:rPr>
          <w:rFonts w:ascii="Arial" w:hAnsi="Arial" w:cs="Arial"/>
          <w:sz w:val="20"/>
          <w:szCs w:val="20"/>
        </w:rPr>
        <w:t>WONS.4220.</w:t>
      </w:r>
      <w:r w:rsidR="00CF3F61" w:rsidRPr="00F60E0F">
        <w:rPr>
          <w:rFonts w:ascii="Arial" w:hAnsi="Arial" w:cs="Arial"/>
          <w:sz w:val="20"/>
          <w:szCs w:val="20"/>
        </w:rPr>
        <w:t>205</w:t>
      </w:r>
      <w:r w:rsidR="005B5A8D" w:rsidRPr="00F60E0F">
        <w:rPr>
          <w:rFonts w:ascii="Arial" w:hAnsi="Arial" w:cs="Arial"/>
          <w:sz w:val="20"/>
          <w:szCs w:val="20"/>
        </w:rPr>
        <w:t>.2024.</w:t>
      </w:r>
      <w:r w:rsidR="00CF3F61" w:rsidRPr="00F60E0F">
        <w:rPr>
          <w:rFonts w:ascii="Arial" w:hAnsi="Arial" w:cs="Arial"/>
          <w:sz w:val="20"/>
          <w:szCs w:val="20"/>
        </w:rPr>
        <w:t>MM</w:t>
      </w:r>
      <w:r w:rsidRPr="00F60E0F">
        <w:rPr>
          <w:rFonts w:ascii="Arial" w:hAnsi="Arial" w:cs="Arial"/>
          <w:sz w:val="20"/>
          <w:szCs w:val="20"/>
        </w:rPr>
        <w:t xml:space="preserve">, wyraził opinię, iż dla przedmiotowego przedsięwzięcia nie istnieje konieczność przeprowadzenia oceny oddziaływania na środowisko oraz sporządzenia raportu </w:t>
      </w:r>
      <w:r w:rsidRPr="00F60E0F">
        <w:rPr>
          <w:rFonts w:ascii="Arial" w:hAnsi="Arial" w:cs="Arial"/>
          <w:sz w:val="20"/>
          <w:szCs w:val="20"/>
        </w:rPr>
        <w:br/>
        <w:t>o oddziaływaniu na środowisko, jednocześnie określając warunki korzystania ze środowiska w fazie realizacji i eksploatacji przedsięwzięcia</w:t>
      </w:r>
      <w:r w:rsidR="0063138B" w:rsidRPr="00F60E0F">
        <w:rPr>
          <w:rFonts w:ascii="Arial" w:hAnsi="Arial" w:cs="Arial"/>
          <w:sz w:val="20"/>
          <w:szCs w:val="20"/>
        </w:rPr>
        <w:t>, które zostały wpisane do niniejszej decyzji</w:t>
      </w:r>
      <w:r w:rsidRPr="00F60E0F">
        <w:rPr>
          <w:rFonts w:ascii="Arial" w:hAnsi="Arial" w:cs="Arial"/>
          <w:sz w:val="20"/>
          <w:szCs w:val="20"/>
        </w:rPr>
        <w:t xml:space="preserve">. Regionalny Dyrektor Ochrony Środowiska w Szczecinie, po przeanalizowaniu dokumentacji w przedmiotowej sprawie, stwierdził, iż </w:t>
      </w:r>
      <w:r w:rsidR="00F60E0F" w:rsidRPr="00F60E0F">
        <w:rPr>
          <w:rFonts w:ascii="Arial" w:hAnsi="Arial" w:cs="Arial"/>
          <w:sz w:val="20"/>
          <w:szCs w:val="20"/>
        </w:rPr>
        <w:t xml:space="preserve">dla przedmiotowego przedsięwzięcia nie przewiduje się powstania istotnych, szczególnie negatywnych oddziaływań w zakresie emisji zanieczyszczeń powietrza, emisji hałasu </w:t>
      </w:r>
      <w:r w:rsidR="00526D25">
        <w:rPr>
          <w:rFonts w:ascii="Arial" w:hAnsi="Arial" w:cs="Arial"/>
          <w:sz w:val="20"/>
          <w:szCs w:val="20"/>
        </w:rPr>
        <w:br/>
      </w:r>
      <w:r w:rsidR="00F60E0F" w:rsidRPr="00F60E0F">
        <w:rPr>
          <w:rFonts w:ascii="Arial" w:hAnsi="Arial" w:cs="Arial"/>
          <w:sz w:val="20"/>
          <w:szCs w:val="20"/>
        </w:rPr>
        <w:t>i zanieczyszczeń wód powierzchniowych i podziemnych</w:t>
      </w:r>
      <w:r w:rsidR="00F60E0F">
        <w:rPr>
          <w:rFonts w:ascii="Arial" w:hAnsi="Arial" w:cs="Arial"/>
          <w:sz w:val="20"/>
          <w:szCs w:val="20"/>
        </w:rPr>
        <w:t>, a wszystkie ewentualne oddziaływania na środowisko będą miały charakter lokalny i nie będą powodować przekroczeń dopuszczalnych norm poza granicami inwestycji.</w:t>
      </w:r>
    </w:p>
    <w:p w:rsidR="008F576F" w:rsidRDefault="008F576F" w:rsidP="00ED5583">
      <w:pPr>
        <w:spacing w:after="120" w:line="260" w:lineRule="exact"/>
        <w:jc w:val="both"/>
        <w:rPr>
          <w:rFonts w:ascii="Arial" w:hAnsi="Arial" w:cs="Arial"/>
          <w:sz w:val="20"/>
          <w:szCs w:val="20"/>
        </w:rPr>
      </w:pPr>
      <w:r w:rsidRPr="008F576F">
        <w:rPr>
          <w:rFonts w:ascii="Arial" w:hAnsi="Arial" w:cs="Arial"/>
          <w:sz w:val="20"/>
          <w:szCs w:val="20"/>
        </w:rPr>
        <w:t xml:space="preserve">Pismami z dnia </w:t>
      </w:r>
      <w:r>
        <w:rPr>
          <w:rFonts w:ascii="Arial" w:hAnsi="Arial" w:cs="Arial"/>
          <w:sz w:val="20"/>
          <w:szCs w:val="20"/>
        </w:rPr>
        <w:t xml:space="preserve">08.08.2024 r., tutejszy organ wystąpił ponownie do </w:t>
      </w:r>
      <w:r w:rsidRPr="007D46A6">
        <w:rPr>
          <w:rFonts w:ascii="Arial" w:hAnsi="Arial" w:cs="Arial"/>
          <w:sz w:val="20"/>
          <w:szCs w:val="20"/>
        </w:rPr>
        <w:t>Regionalnego Dyrektora Ochrony Środowiska w Szczecinie, Państwowego Granicznego Inspektora Sanitarnego w Szczecinie oraz Dyrektora Zarządu Zlewni w Szczecinie PGW Wody Polskie o opinię w sprawie potrzeby sporządzenia raportu oraz przeprowadzenia oceny oddziaływania planowanego przedsięwzięcia na środowisko</w:t>
      </w:r>
      <w:r w:rsidR="00043EEF">
        <w:rPr>
          <w:rFonts w:ascii="Arial" w:hAnsi="Arial" w:cs="Arial"/>
          <w:sz w:val="20"/>
          <w:szCs w:val="20"/>
        </w:rPr>
        <w:t>.</w:t>
      </w:r>
    </w:p>
    <w:p w:rsidR="00AC23F4" w:rsidRDefault="001E5A01" w:rsidP="00ED5583">
      <w:pPr>
        <w:spacing w:after="120" w:line="260" w:lineRule="exact"/>
        <w:jc w:val="both"/>
        <w:rPr>
          <w:rFonts w:ascii="Arial" w:hAnsi="Arial" w:cs="Arial"/>
          <w:sz w:val="20"/>
          <w:szCs w:val="20"/>
        </w:rPr>
      </w:pPr>
      <w:r w:rsidRPr="007D46A6">
        <w:rPr>
          <w:rFonts w:ascii="Arial" w:hAnsi="Arial" w:cs="Arial"/>
          <w:sz w:val="20"/>
          <w:szCs w:val="20"/>
        </w:rPr>
        <w:t>Państwow</w:t>
      </w:r>
      <w:r>
        <w:rPr>
          <w:rFonts w:ascii="Arial" w:hAnsi="Arial" w:cs="Arial"/>
          <w:sz w:val="20"/>
          <w:szCs w:val="20"/>
        </w:rPr>
        <w:t>y</w:t>
      </w:r>
      <w:r w:rsidRPr="007D46A6">
        <w:rPr>
          <w:rFonts w:ascii="Arial" w:hAnsi="Arial" w:cs="Arial"/>
          <w:sz w:val="20"/>
          <w:szCs w:val="20"/>
        </w:rPr>
        <w:t xml:space="preserve"> Graniczn</w:t>
      </w:r>
      <w:r>
        <w:rPr>
          <w:rFonts w:ascii="Arial" w:hAnsi="Arial" w:cs="Arial"/>
          <w:sz w:val="20"/>
          <w:szCs w:val="20"/>
        </w:rPr>
        <w:t>y</w:t>
      </w:r>
      <w:r w:rsidRPr="007D46A6">
        <w:rPr>
          <w:rFonts w:ascii="Arial" w:hAnsi="Arial" w:cs="Arial"/>
          <w:sz w:val="20"/>
          <w:szCs w:val="20"/>
        </w:rPr>
        <w:t xml:space="preserve"> Inspektor Sanitarn</w:t>
      </w:r>
      <w:r>
        <w:rPr>
          <w:rFonts w:ascii="Arial" w:hAnsi="Arial" w:cs="Arial"/>
          <w:sz w:val="20"/>
          <w:szCs w:val="20"/>
        </w:rPr>
        <w:t>y</w:t>
      </w:r>
      <w:r w:rsidRPr="007D46A6">
        <w:rPr>
          <w:rFonts w:ascii="Arial" w:hAnsi="Arial" w:cs="Arial"/>
          <w:sz w:val="20"/>
          <w:szCs w:val="20"/>
        </w:rPr>
        <w:t xml:space="preserve"> w Szczecinie</w:t>
      </w:r>
      <w:r>
        <w:rPr>
          <w:rFonts w:ascii="Arial" w:hAnsi="Arial" w:cs="Arial"/>
          <w:sz w:val="20"/>
          <w:szCs w:val="20"/>
        </w:rPr>
        <w:t>, w opinii sanitarnej z dnia 14.08.2024 r., znak: ONS.ZNS.403.18.2024, nie stwierdził potrzeby przeprowadzenia oceny oddziaływania na środowisko dla przedmiotowego przedsięwzięcia. Swoje stanowisko uzasadnił tym, iż po przeanalizowaniu przedłożonej dokumentacji wynika, że realizacja zamierzenia nie powinna naruszyć warunków higienicznych oraz stan</w:t>
      </w:r>
      <w:r w:rsidR="000B66A0">
        <w:rPr>
          <w:rFonts w:ascii="Arial" w:hAnsi="Arial" w:cs="Arial"/>
          <w:sz w:val="20"/>
          <w:szCs w:val="20"/>
        </w:rPr>
        <w:t>o</w:t>
      </w:r>
      <w:r>
        <w:rPr>
          <w:rFonts w:ascii="Arial" w:hAnsi="Arial" w:cs="Arial"/>
          <w:sz w:val="20"/>
          <w:szCs w:val="20"/>
        </w:rPr>
        <w:t>wić zagrożenia dla zdrowia ludzi.</w:t>
      </w:r>
    </w:p>
    <w:p w:rsidR="0090193E" w:rsidRDefault="0090193E" w:rsidP="00ED5583">
      <w:pPr>
        <w:spacing w:after="120" w:line="260" w:lineRule="exact"/>
        <w:jc w:val="both"/>
        <w:rPr>
          <w:rFonts w:ascii="Arial" w:hAnsi="Arial" w:cs="Arial"/>
          <w:sz w:val="20"/>
          <w:szCs w:val="20"/>
        </w:rPr>
      </w:pPr>
      <w:r w:rsidRPr="00F60E0F">
        <w:rPr>
          <w:rFonts w:ascii="Arial" w:hAnsi="Arial" w:cs="Arial"/>
          <w:sz w:val="20"/>
          <w:szCs w:val="20"/>
        </w:rPr>
        <w:t xml:space="preserve">Regionalny Dyrektor Ochrony Środowiska w Szczecinie, w </w:t>
      </w:r>
      <w:r w:rsidR="00A23E54">
        <w:rPr>
          <w:rFonts w:ascii="Arial" w:hAnsi="Arial" w:cs="Arial"/>
          <w:sz w:val="20"/>
          <w:szCs w:val="20"/>
        </w:rPr>
        <w:t>piśmie</w:t>
      </w:r>
      <w:r w:rsidRPr="00F60E0F">
        <w:rPr>
          <w:rFonts w:ascii="Arial" w:hAnsi="Arial" w:cs="Arial"/>
          <w:sz w:val="20"/>
          <w:szCs w:val="20"/>
        </w:rPr>
        <w:t xml:space="preserve"> z dnia 1</w:t>
      </w:r>
      <w:r>
        <w:rPr>
          <w:rFonts w:ascii="Arial" w:hAnsi="Arial" w:cs="Arial"/>
          <w:sz w:val="20"/>
          <w:szCs w:val="20"/>
        </w:rPr>
        <w:t>9</w:t>
      </w:r>
      <w:r w:rsidRPr="00F60E0F">
        <w:rPr>
          <w:rFonts w:ascii="Arial" w:hAnsi="Arial" w:cs="Arial"/>
          <w:sz w:val="20"/>
          <w:szCs w:val="20"/>
        </w:rPr>
        <w:t>.0</w:t>
      </w:r>
      <w:r>
        <w:rPr>
          <w:rFonts w:ascii="Arial" w:hAnsi="Arial" w:cs="Arial"/>
          <w:sz w:val="20"/>
          <w:szCs w:val="20"/>
        </w:rPr>
        <w:t>8</w:t>
      </w:r>
      <w:r w:rsidRPr="00F60E0F">
        <w:rPr>
          <w:rFonts w:ascii="Arial" w:hAnsi="Arial" w:cs="Arial"/>
          <w:sz w:val="20"/>
          <w:szCs w:val="20"/>
        </w:rPr>
        <w:t>.2024 r., znak:</w:t>
      </w:r>
      <w:r w:rsidRPr="00866FB7">
        <w:rPr>
          <w:rFonts w:ascii="Arial" w:hAnsi="Arial" w:cs="Arial"/>
          <w:color w:val="FF0000"/>
          <w:sz w:val="20"/>
          <w:szCs w:val="20"/>
        </w:rPr>
        <w:t xml:space="preserve"> </w:t>
      </w:r>
      <w:r w:rsidRPr="00F60E0F">
        <w:rPr>
          <w:rFonts w:ascii="Arial" w:hAnsi="Arial" w:cs="Arial"/>
          <w:sz w:val="20"/>
          <w:szCs w:val="20"/>
        </w:rPr>
        <w:t>WONS.4220.205.2024.MM</w:t>
      </w:r>
      <w:r w:rsidR="00A23E54">
        <w:rPr>
          <w:rFonts w:ascii="Arial" w:hAnsi="Arial" w:cs="Arial"/>
          <w:sz w:val="20"/>
          <w:szCs w:val="20"/>
        </w:rPr>
        <w:t xml:space="preserve">, podtrzymał stanowisko wydane w </w:t>
      </w:r>
      <w:r w:rsidR="00A23E54" w:rsidRPr="00F60E0F">
        <w:rPr>
          <w:rFonts w:ascii="Arial" w:hAnsi="Arial" w:cs="Arial"/>
          <w:sz w:val="20"/>
          <w:szCs w:val="20"/>
        </w:rPr>
        <w:t>postanowieniu z dnia 16.07.2024 r., znak:</w:t>
      </w:r>
      <w:r w:rsidR="00A23E54" w:rsidRPr="00866FB7">
        <w:rPr>
          <w:rFonts w:ascii="Arial" w:hAnsi="Arial" w:cs="Arial"/>
          <w:color w:val="FF0000"/>
          <w:sz w:val="20"/>
          <w:szCs w:val="20"/>
        </w:rPr>
        <w:t xml:space="preserve"> </w:t>
      </w:r>
      <w:r w:rsidR="00A23E54" w:rsidRPr="00F60E0F">
        <w:rPr>
          <w:rFonts w:ascii="Arial" w:hAnsi="Arial" w:cs="Arial"/>
          <w:sz w:val="20"/>
          <w:szCs w:val="20"/>
        </w:rPr>
        <w:t>WONS.4220.205.2024.MM</w:t>
      </w:r>
      <w:r w:rsidR="00A23E54">
        <w:rPr>
          <w:rFonts w:ascii="Arial" w:hAnsi="Arial" w:cs="Arial"/>
          <w:sz w:val="20"/>
          <w:szCs w:val="20"/>
        </w:rPr>
        <w:t>.</w:t>
      </w:r>
    </w:p>
    <w:p w:rsidR="00405E94" w:rsidRPr="008F576F" w:rsidRDefault="0090193E" w:rsidP="00ED5583">
      <w:pPr>
        <w:spacing w:after="120" w:line="260" w:lineRule="exact"/>
        <w:jc w:val="both"/>
        <w:rPr>
          <w:rFonts w:ascii="Arial" w:hAnsi="Arial" w:cs="Arial"/>
          <w:sz w:val="20"/>
          <w:szCs w:val="20"/>
        </w:rPr>
      </w:pPr>
      <w:r w:rsidRPr="00503D02">
        <w:rPr>
          <w:rFonts w:ascii="Arial" w:hAnsi="Arial" w:cs="Arial"/>
          <w:sz w:val="20"/>
          <w:szCs w:val="20"/>
        </w:rPr>
        <w:t xml:space="preserve">Dyrektor Zarządu Zlewni w Szczecinie PGW Wody Polskie, pismem z dnia </w:t>
      </w:r>
      <w:r w:rsidR="00A459A5">
        <w:rPr>
          <w:rFonts w:ascii="Arial" w:hAnsi="Arial" w:cs="Arial"/>
          <w:sz w:val="20"/>
          <w:szCs w:val="20"/>
        </w:rPr>
        <w:t>23</w:t>
      </w:r>
      <w:r w:rsidRPr="00503D02">
        <w:rPr>
          <w:rFonts w:ascii="Arial" w:hAnsi="Arial" w:cs="Arial"/>
          <w:sz w:val="20"/>
          <w:szCs w:val="20"/>
        </w:rPr>
        <w:t>.0</w:t>
      </w:r>
      <w:r w:rsidR="00A459A5">
        <w:rPr>
          <w:rFonts w:ascii="Arial" w:hAnsi="Arial" w:cs="Arial"/>
          <w:sz w:val="20"/>
          <w:szCs w:val="20"/>
        </w:rPr>
        <w:t>8</w:t>
      </w:r>
      <w:r w:rsidRPr="00503D02">
        <w:rPr>
          <w:rFonts w:ascii="Arial" w:hAnsi="Arial" w:cs="Arial"/>
          <w:sz w:val="20"/>
          <w:szCs w:val="20"/>
        </w:rPr>
        <w:t>.2024 r., znak: SS.ZZŚ.4901.99.2024.JP</w:t>
      </w:r>
      <w:r w:rsidR="00715765">
        <w:rPr>
          <w:rFonts w:ascii="Arial" w:hAnsi="Arial" w:cs="Arial"/>
          <w:sz w:val="20"/>
          <w:szCs w:val="20"/>
        </w:rPr>
        <w:t>, wraził opinię, iż dla przedmiotowego przedsięwzięcia nie istnieje konieczność przeprowadzenia oceny oddziaływania na środowisko oraz nałożył warunki realizacji przedsięwzięcia, które zostały zawarte w niniejszej decyzji.</w:t>
      </w:r>
    </w:p>
    <w:p w:rsidR="00466AF3" w:rsidRPr="00492317" w:rsidRDefault="00466AF3" w:rsidP="00ED5583">
      <w:pPr>
        <w:spacing w:after="120" w:line="260" w:lineRule="exact"/>
        <w:jc w:val="both"/>
        <w:rPr>
          <w:rFonts w:ascii="Arial" w:hAnsi="Arial" w:cs="Arial"/>
          <w:sz w:val="20"/>
          <w:szCs w:val="20"/>
        </w:rPr>
      </w:pPr>
      <w:r w:rsidRPr="00492317">
        <w:rPr>
          <w:rFonts w:ascii="Arial" w:hAnsi="Arial" w:cs="Arial"/>
          <w:sz w:val="20"/>
          <w:szCs w:val="20"/>
        </w:rPr>
        <w:t xml:space="preserve">Po przeanalizowaniu przedłożonej w sprawie dokumentacji, odnosząc się do uwarunkowań wynikających z art. 63 ust. 1 ustawy ooś oraz do stanowisk Regionalnego Dyrektora Ochrony Środowiska w Szczecinie, Dyrektora Zarządu </w:t>
      </w:r>
      <w:r w:rsidR="00135AB7" w:rsidRPr="00492317">
        <w:rPr>
          <w:rFonts w:ascii="Arial" w:hAnsi="Arial" w:cs="Arial"/>
          <w:sz w:val="20"/>
          <w:szCs w:val="20"/>
        </w:rPr>
        <w:t xml:space="preserve">Zlewni </w:t>
      </w:r>
      <w:r w:rsidRPr="00492317">
        <w:rPr>
          <w:rFonts w:ascii="Arial" w:hAnsi="Arial" w:cs="Arial"/>
          <w:sz w:val="20"/>
          <w:szCs w:val="20"/>
        </w:rPr>
        <w:t xml:space="preserve">w Szczecinie PGW Wody Polskie oraz stanowiska Państwowego </w:t>
      </w:r>
      <w:r w:rsidR="002629E3" w:rsidRPr="00492317">
        <w:rPr>
          <w:rFonts w:ascii="Arial" w:hAnsi="Arial" w:cs="Arial"/>
          <w:sz w:val="20"/>
          <w:szCs w:val="20"/>
        </w:rPr>
        <w:t>Granicznego</w:t>
      </w:r>
      <w:r w:rsidRPr="00492317">
        <w:rPr>
          <w:rFonts w:ascii="Arial" w:hAnsi="Arial" w:cs="Arial"/>
          <w:sz w:val="20"/>
          <w:szCs w:val="20"/>
        </w:rPr>
        <w:t xml:space="preserve"> Inspek</w:t>
      </w:r>
      <w:r w:rsidR="00135AB7" w:rsidRPr="00492317">
        <w:rPr>
          <w:rFonts w:ascii="Arial" w:hAnsi="Arial" w:cs="Arial"/>
          <w:sz w:val="20"/>
          <w:szCs w:val="20"/>
        </w:rPr>
        <w:t xml:space="preserve">tora Sanitarnego w Szczecinie, </w:t>
      </w:r>
      <w:r w:rsidRPr="00492317">
        <w:rPr>
          <w:rFonts w:ascii="Arial" w:hAnsi="Arial" w:cs="Arial"/>
          <w:sz w:val="20"/>
          <w:szCs w:val="20"/>
        </w:rPr>
        <w:t>tut. organ odstąpił od obowiązku przeprowadzenia oceny oddziaływania na środowisko dla przedmiotowego przedsięwzięcia.</w:t>
      </w:r>
    </w:p>
    <w:p w:rsidR="00466AF3" w:rsidRPr="00862A76" w:rsidRDefault="00466AF3" w:rsidP="00ED5583">
      <w:pPr>
        <w:spacing w:after="120" w:line="260" w:lineRule="exact"/>
        <w:jc w:val="both"/>
        <w:rPr>
          <w:rFonts w:ascii="Arial" w:hAnsi="Arial" w:cs="Arial"/>
          <w:sz w:val="20"/>
          <w:szCs w:val="20"/>
        </w:rPr>
      </w:pPr>
      <w:r w:rsidRPr="00862A76">
        <w:rPr>
          <w:rFonts w:ascii="Arial" w:hAnsi="Arial" w:cs="Arial"/>
          <w:sz w:val="20"/>
          <w:szCs w:val="20"/>
        </w:rPr>
        <w:lastRenderedPageBreak/>
        <w:t>Zatem niniejsza decyzja została wydana w oparciu o art. 104 ustawy kpa stanowiący, iż załatwienie sprawy przez organ administracji publicznej odbywa się przez wydanie decyzji oraz na podstawie zebranego podczas postępowania materiału dowodowego, jak również w oparciu o art. 84 ustawy ooś, zgodnie z którym w przypadku nieprzeprowadzenia oceny oddziaływania na środowisko, właściwy organ stwierdza brak potrzeby przeprowadzenia tej oceny. Odstępując od konieczności przeprowadzenia oceny, tutejszy organ dokonał analizy na podstawie art. 63 ustawy ooś i kierował się następującymi przesłankami:</w:t>
      </w:r>
    </w:p>
    <w:p w:rsidR="00466AF3" w:rsidRPr="00862A76" w:rsidRDefault="00466AF3" w:rsidP="00ED5583">
      <w:pPr>
        <w:spacing w:after="120" w:line="260" w:lineRule="exact"/>
        <w:jc w:val="both"/>
        <w:rPr>
          <w:rFonts w:ascii="Arial" w:hAnsi="Arial" w:cs="Arial"/>
          <w:sz w:val="20"/>
          <w:szCs w:val="20"/>
        </w:rPr>
      </w:pPr>
      <w:r w:rsidRPr="00862A76">
        <w:rPr>
          <w:rFonts w:ascii="Arial" w:hAnsi="Arial" w:cs="Arial"/>
          <w:sz w:val="20"/>
          <w:szCs w:val="20"/>
        </w:rPr>
        <w:t>I. Rodzajem i charakterystyką przedsięwzięcia.</w:t>
      </w:r>
    </w:p>
    <w:p w:rsidR="00B14EF8" w:rsidRPr="00B14EF8" w:rsidRDefault="00057183" w:rsidP="00CC255C">
      <w:pPr>
        <w:spacing w:after="120" w:line="260" w:lineRule="exact"/>
        <w:jc w:val="both"/>
        <w:rPr>
          <w:rFonts w:ascii="Arial" w:hAnsi="Arial" w:cs="Arial"/>
          <w:sz w:val="20"/>
          <w:szCs w:val="20"/>
        </w:rPr>
      </w:pPr>
      <w:r w:rsidRPr="004B39F1">
        <w:rPr>
          <w:rFonts w:ascii="Arial" w:hAnsi="Arial" w:cs="Arial"/>
          <w:sz w:val="20"/>
          <w:szCs w:val="20"/>
        </w:rPr>
        <w:t>Planowane przedsięwzięcie</w:t>
      </w:r>
      <w:r w:rsidR="004B39F1">
        <w:rPr>
          <w:rFonts w:ascii="Arial" w:hAnsi="Arial" w:cs="Arial"/>
          <w:sz w:val="20"/>
          <w:szCs w:val="20"/>
        </w:rPr>
        <w:t xml:space="preserve"> będzie polegać na budowie i późniejszej eksploatacji centrum logistycznego kabli offshore. </w:t>
      </w:r>
      <w:r w:rsidR="00C578E8" w:rsidRPr="00C578E8">
        <w:rPr>
          <w:rFonts w:ascii="Arial" w:hAnsi="Arial" w:cs="Arial"/>
          <w:sz w:val="20"/>
          <w:szCs w:val="20"/>
        </w:rPr>
        <w:t>Inwestycja zlokalizowana zostanie na terenie położonym wzdłuż rzeki Odry, w granicach dz. nr 2/1</w:t>
      </w:r>
      <w:r w:rsidR="00C578E8">
        <w:rPr>
          <w:rFonts w:ascii="Arial" w:hAnsi="Arial" w:cs="Arial"/>
          <w:sz w:val="20"/>
          <w:szCs w:val="20"/>
        </w:rPr>
        <w:t>3 obręb ewidencyjny Nad Odrą 58</w:t>
      </w:r>
      <w:r w:rsidR="00C578E8" w:rsidRPr="00C578E8">
        <w:rPr>
          <w:rFonts w:ascii="Arial" w:hAnsi="Arial" w:cs="Arial"/>
          <w:sz w:val="20"/>
          <w:szCs w:val="20"/>
        </w:rPr>
        <w:t xml:space="preserve">. W celu wykonania drogi dojazdowej </w:t>
      </w:r>
      <w:r w:rsidR="00C578E8">
        <w:rPr>
          <w:rFonts w:ascii="Arial" w:hAnsi="Arial" w:cs="Arial"/>
          <w:sz w:val="20"/>
          <w:szCs w:val="20"/>
        </w:rPr>
        <w:br/>
      </w:r>
      <w:r w:rsidR="00C578E8" w:rsidRPr="00C578E8">
        <w:rPr>
          <w:rFonts w:ascii="Arial" w:hAnsi="Arial" w:cs="Arial"/>
          <w:sz w:val="20"/>
          <w:szCs w:val="20"/>
        </w:rPr>
        <w:t>i przyłączy wykorzystana zostanie także część działki nr 2/17.</w:t>
      </w:r>
      <w:r w:rsidR="00C578E8">
        <w:rPr>
          <w:rFonts w:ascii="Arial" w:hAnsi="Arial" w:cs="Arial"/>
          <w:sz w:val="20"/>
          <w:szCs w:val="20"/>
        </w:rPr>
        <w:t xml:space="preserve"> </w:t>
      </w:r>
      <w:r w:rsidR="004B39F1">
        <w:rPr>
          <w:rFonts w:ascii="Arial" w:hAnsi="Arial" w:cs="Arial"/>
          <w:sz w:val="20"/>
          <w:szCs w:val="20"/>
        </w:rPr>
        <w:t xml:space="preserve">Główną działalnością centrum </w:t>
      </w:r>
      <w:r w:rsidR="00BB6960" w:rsidRPr="00BB6960">
        <w:rPr>
          <w:rFonts w:ascii="Arial" w:hAnsi="Arial" w:cs="Arial"/>
          <w:sz w:val="20"/>
          <w:szCs w:val="20"/>
        </w:rPr>
        <w:t>będzie</w:t>
      </w:r>
      <w:r w:rsidR="00BB6960">
        <w:rPr>
          <w:rFonts w:ascii="Arial" w:hAnsi="Arial" w:cs="Arial"/>
          <w:sz w:val="20"/>
          <w:szCs w:val="20"/>
        </w:rPr>
        <w:t xml:space="preserve"> na magazynowanie</w:t>
      </w:r>
      <w:r w:rsidR="00BB6960" w:rsidRPr="00BB6960">
        <w:rPr>
          <w:rFonts w:ascii="Arial" w:hAnsi="Arial" w:cs="Arial"/>
          <w:sz w:val="20"/>
          <w:szCs w:val="20"/>
        </w:rPr>
        <w:t xml:space="preserve"> kabli na szpulach i w koszach, a następnie w miarę potrzeb za pomocą karuzeli przetransportowywanie kabli na statki</w:t>
      </w:r>
      <w:r w:rsidR="00BB6960">
        <w:rPr>
          <w:rFonts w:ascii="Arial" w:hAnsi="Arial" w:cs="Arial"/>
          <w:sz w:val="20"/>
          <w:szCs w:val="20"/>
        </w:rPr>
        <w:t>,</w:t>
      </w:r>
      <w:r w:rsidR="00BB6960" w:rsidRPr="00BB6960">
        <w:rPr>
          <w:rFonts w:ascii="Arial" w:hAnsi="Arial" w:cs="Arial"/>
          <w:sz w:val="20"/>
          <w:szCs w:val="20"/>
        </w:rPr>
        <w:t xml:space="preserve"> bądź przetransportowywanie całych szpuli, które dostarczać będą kable do instalacji w lokalizacjach farm wiatrowych typu offshore</w:t>
      </w:r>
      <w:r w:rsidR="00BB6960">
        <w:rPr>
          <w:rFonts w:ascii="Arial" w:hAnsi="Arial" w:cs="Arial"/>
          <w:sz w:val="20"/>
          <w:szCs w:val="20"/>
        </w:rPr>
        <w:t xml:space="preserve">. </w:t>
      </w:r>
      <w:r w:rsidR="004B39F1" w:rsidRPr="004B39F1">
        <w:rPr>
          <w:rFonts w:ascii="Arial" w:hAnsi="Arial" w:cs="Arial"/>
          <w:sz w:val="20"/>
          <w:szCs w:val="20"/>
        </w:rPr>
        <w:t xml:space="preserve">Kable będą przewijane ze statku i na statek po trasach rolkowych. Magazynowane kabli energetycznych będzie odbywać się na bębnach, zaś transport kabli na samochodach. </w:t>
      </w:r>
      <w:r w:rsidR="00C522BC">
        <w:rPr>
          <w:rFonts w:ascii="Arial" w:hAnsi="Arial" w:cs="Arial"/>
          <w:sz w:val="20"/>
          <w:szCs w:val="20"/>
        </w:rPr>
        <w:t xml:space="preserve">W ramach planowanego przedsięwzięcia planuje się roboty </w:t>
      </w:r>
      <w:r w:rsidR="00AE3BEE">
        <w:rPr>
          <w:rFonts w:ascii="Arial" w:hAnsi="Arial" w:cs="Arial"/>
          <w:sz w:val="20"/>
          <w:szCs w:val="20"/>
        </w:rPr>
        <w:t>ziemne (w postaci nasypów i wykopów mających na celu niwelację terenu pod projektowaną konstrukcję placu, drogi dojazdowej oraz pod posadowienie obiektów kubaturowych), wzmocnienie podłoża, wykonanie obiektów kubaturowych, wykonanie instalacji elektrycznych i wodno-kanalizacyjnych, wykonanie placów składowych, drogi dojazdowej oraz fundamentów pod tace kablowe.</w:t>
      </w:r>
      <w:r w:rsidR="005E6767" w:rsidRPr="005E6767">
        <w:rPr>
          <w:rFonts w:ascii="Arial" w:hAnsi="Arial" w:cs="Arial"/>
          <w:sz w:val="20"/>
          <w:szCs w:val="20"/>
        </w:rPr>
        <w:t xml:space="preserve"> </w:t>
      </w:r>
      <w:r w:rsidR="003F0725">
        <w:rPr>
          <w:rFonts w:ascii="Arial" w:hAnsi="Arial" w:cs="Arial"/>
          <w:sz w:val="20"/>
          <w:szCs w:val="20"/>
        </w:rPr>
        <w:t>Projektuje się wykonan</w:t>
      </w:r>
      <w:r w:rsidR="00A875AD">
        <w:rPr>
          <w:rFonts w:ascii="Arial" w:hAnsi="Arial" w:cs="Arial"/>
          <w:sz w:val="20"/>
          <w:szCs w:val="20"/>
        </w:rPr>
        <w:t>i</w:t>
      </w:r>
      <w:r w:rsidR="003F0725">
        <w:rPr>
          <w:rFonts w:ascii="Arial" w:hAnsi="Arial" w:cs="Arial"/>
          <w:sz w:val="20"/>
          <w:szCs w:val="20"/>
        </w:rPr>
        <w:t>e dwóch obiektów kubaturowych – jednokondygnacyjny budynek biurowo-socjalno-magazynowy o powierzchni zabudowy do 0,0250 ha i wysokości do 5 m oraz namiotow</w:t>
      </w:r>
      <w:r w:rsidR="004128A8">
        <w:rPr>
          <w:rFonts w:ascii="Arial" w:hAnsi="Arial" w:cs="Arial"/>
          <w:sz w:val="20"/>
          <w:szCs w:val="20"/>
        </w:rPr>
        <w:t>ą</w:t>
      </w:r>
      <w:r w:rsidR="003F0725">
        <w:rPr>
          <w:rFonts w:ascii="Arial" w:hAnsi="Arial" w:cs="Arial"/>
          <w:sz w:val="20"/>
          <w:szCs w:val="20"/>
        </w:rPr>
        <w:t xml:space="preserve"> hal</w:t>
      </w:r>
      <w:r w:rsidR="004128A8">
        <w:rPr>
          <w:rFonts w:ascii="Arial" w:hAnsi="Arial" w:cs="Arial"/>
          <w:sz w:val="20"/>
          <w:szCs w:val="20"/>
        </w:rPr>
        <w:t>ę</w:t>
      </w:r>
      <w:r w:rsidR="003F0725">
        <w:rPr>
          <w:rFonts w:ascii="Arial" w:hAnsi="Arial" w:cs="Arial"/>
          <w:sz w:val="20"/>
          <w:szCs w:val="20"/>
        </w:rPr>
        <w:t xml:space="preserve"> magazynow</w:t>
      </w:r>
      <w:r w:rsidR="004128A8">
        <w:rPr>
          <w:rFonts w:ascii="Arial" w:hAnsi="Arial" w:cs="Arial"/>
          <w:sz w:val="20"/>
          <w:szCs w:val="20"/>
        </w:rPr>
        <w:t>ą</w:t>
      </w:r>
      <w:r w:rsidR="003F0725">
        <w:rPr>
          <w:rFonts w:ascii="Arial" w:hAnsi="Arial" w:cs="Arial"/>
          <w:sz w:val="20"/>
          <w:szCs w:val="20"/>
        </w:rPr>
        <w:t xml:space="preserve"> o powierzchni zabudowy do 0,1500 ha i wysokości maksymalnej 12 m.</w:t>
      </w:r>
      <w:r w:rsidR="004128A8">
        <w:rPr>
          <w:rFonts w:ascii="Arial" w:hAnsi="Arial" w:cs="Arial"/>
          <w:sz w:val="20"/>
          <w:szCs w:val="20"/>
        </w:rPr>
        <w:t xml:space="preserve"> W ramach </w:t>
      </w:r>
      <w:r w:rsidR="004128A8" w:rsidRPr="004128A8">
        <w:rPr>
          <w:rFonts w:ascii="Arial" w:hAnsi="Arial" w:cs="Arial"/>
          <w:sz w:val="20"/>
          <w:szCs w:val="20"/>
        </w:rPr>
        <w:t xml:space="preserve">projektowanych instalacji elektrycznych przewiduje się wykonać układ sieci zasilających </w:t>
      </w:r>
      <w:r w:rsidR="00126D04">
        <w:rPr>
          <w:rFonts w:ascii="Arial" w:hAnsi="Arial" w:cs="Arial"/>
          <w:sz w:val="20"/>
          <w:szCs w:val="20"/>
        </w:rPr>
        <w:t>projektowane obiekty kubaturowe</w:t>
      </w:r>
      <w:r w:rsidR="004128A8" w:rsidRPr="004128A8">
        <w:rPr>
          <w:rFonts w:ascii="Arial" w:hAnsi="Arial" w:cs="Arial"/>
          <w:sz w:val="20"/>
          <w:szCs w:val="20"/>
        </w:rPr>
        <w:t>, urządzenia technologiczne oraz oświetlenie terenu projektowanych nawierzchni placu i drogi dojazdowej. Wszystkie wskazane wyżej elementy będą zasilane z trafostacji</w:t>
      </w:r>
      <w:r w:rsidR="00BD241B">
        <w:rPr>
          <w:rFonts w:ascii="Arial" w:hAnsi="Arial" w:cs="Arial"/>
          <w:sz w:val="20"/>
          <w:szCs w:val="20"/>
        </w:rPr>
        <w:t xml:space="preserve"> </w:t>
      </w:r>
      <w:r w:rsidR="00CA6D19">
        <w:rPr>
          <w:rFonts w:ascii="Arial" w:hAnsi="Arial" w:cs="Arial"/>
          <w:sz w:val="20"/>
          <w:szCs w:val="20"/>
        </w:rPr>
        <w:br/>
      </w:r>
      <w:r w:rsidR="00BD241B">
        <w:rPr>
          <w:rFonts w:ascii="Arial" w:hAnsi="Arial" w:cs="Arial"/>
          <w:sz w:val="20"/>
          <w:szCs w:val="20"/>
        </w:rPr>
        <w:t>o powierzchni około 0,0085 ha</w:t>
      </w:r>
      <w:r w:rsidR="00126D04">
        <w:rPr>
          <w:rFonts w:ascii="Arial" w:hAnsi="Arial" w:cs="Arial"/>
          <w:sz w:val="20"/>
          <w:szCs w:val="20"/>
        </w:rPr>
        <w:t>.</w:t>
      </w:r>
      <w:r w:rsidR="00DD6711">
        <w:rPr>
          <w:rFonts w:ascii="Arial" w:hAnsi="Arial" w:cs="Arial"/>
          <w:sz w:val="20"/>
          <w:szCs w:val="20"/>
        </w:rPr>
        <w:t xml:space="preserve"> </w:t>
      </w:r>
      <w:r w:rsidR="00A75849">
        <w:rPr>
          <w:rFonts w:ascii="Arial" w:hAnsi="Arial" w:cs="Arial"/>
          <w:sz w:val="20"/>
          <w:szCs w:val="20"/>
        </w:rPr>
        <w:t>Resztę powierzchni inwestycji obejmą gł</w:t>
      </w:r>
      <w:r w:rsidR="00DC14D4">
        <w:rPr>
          <w:rFonts w:ascii="Arial" w:hAnsi="Arial" w:cs="Arial"/>
          <w:sz w:val="20"/>
          <w:szCs w:val="20"/>
        </w:rPr>
        <w:t>ó</w:t>
      </w:r>
      <w:r w:rsidR="00A75849">
        <w:rPr>
          <w:rFonts w:ascii="Arial" w:hAnsi="Arial" w:cs="Arial"/>
          <w:sz w:val="20"/>
          <w:szCs w:val="20"/>
        </w:rPr>
        <w:t xml:space="preserve">wnie place składowe oraz droga dojazdowa. </w:t>
      </w:r>
      <w:r w:rsidR="00DD6711">
        <w:rPr>
          <w:rFonts w:ascii="Arial" w:hAnsi="Arial" w:cs="Arial"/>
          <w:sz w:val="20"/>
          <w:szCs w:val="20"/>
        </w:rPr>
        <w:t>W ramach inwestycji p</w:t>
      </w:r>
      <w:r w:rsidR="008954A7">
        <w:rPr>
          <w:rFonts w:ascii="Arial" w:hAnsi="Arial" w:cs="Arial"/>
          <w:sz w:val="20"/>
          <w:szCs w:val="20"/>
        </w:rPr>
        <w:t>ołożone zostaną</w:t>
      </w:r>
      <w:r w:rsidR="00DD6711">
        <w:rPr>
          <w:rFonts w:ascii="Arial" w:hAnsi="Arial" w:cs="Arial"/>
          <w:sz w:val="20"/>
          <w:szCs w:val="20"/>
        </w:rPr>
        <w:t xml:space="preserve"> również </w:t>
      </w:r>
      <w:r w:rsidR="00D845AF">
        <w:rPr>
          <w:rFonts w:ascii="Arial" w:hAnsi="Arial" w:cs="Arial"/>
          <w:sz w:val="20"/>
          <w:szCs w:val="20"/>
        </w:rPr>
        <w:t xml:space="preserve">płyty </w:t>
      </w:r>
      <w:r w:rsidR="00DD6711">
        <w:rPr>
          <w:rFonts w:ascii="Arial" w:hAnsi="Arial" w:cs="Arial"/>
          <w:sz w:val="20"/>
          <w:szCs w:val="20"/>
        </w:rPr>
        <w:t>fundament</w:t>
      </w:r>
      <w:r w:rsidR="00D845AF">
        <w:rPr>
          <w:rFonts w:ascii="Arial" w:hAnsi="Arial" w:cs="Arial"/>
          <w:sz w:val="20"/>
          <w:szCs w:val="20"/>
        </w:rPr>
        <w:t>owe</w:t>
      </w:r>
      <w:r w:rsidR="00D94B44">
        <w:rPr>
          <w:rFonts w:ascii="Arial" w:hAnsi="Arial" w:cs="Arial"/>
          <w:sz w:val="20"/>
          <w:szCs w:val="20"/>
        </w:rPr>
        <w:t>,</w:t>
      </w:r>
      <w:r w:rsidR="00DD6711">
        <w:rPr>
          <w:rFonts w:ascii="Arial" w:hAnsi="Arial" w:cs="Arial"/>
          <w:sz w:val="20"/>
          <w:szCs w:val="20"/>
        </w:rPr>
        <w:t xml:space="preserve"> </w:t>
      </w:r>
      <w:r w:rsidR="00D94B44" w:rsidRPr="00D94B44">
        <w:rPr>
          <w:rFonts w:ascii="Arial" w:hAnsi="Arial" w:cs="Arial"/>
          <w:sz w:val="20"/>
          <w:szCs w:val="20"/>
        </w:rPr>
        <w:t>na których posadowione zostaną kosze kablowe i tace kablowe</w:t>
      </w:r>
      <w:r w:rsidR="00DD6711">
        <w:rPr>
          <w:rFonts w:ascii="Arial" w:hAnsi="Arial" w:cs="Arial"/>
          <w:sz w:val="20"/>
          <w:szCs w:val="20"/>
        </w:rPr>
        <w:t>.</w:t>
      </w:r>
      <w:r w:rsidR="00D94B44">
        <w:rPr>
          <w:rFonts w:ascii="Arial" w:hAnsi="Arial" w:cs="Arial"/>
          <w:sz w:val="20"/>
          <w:szCs w:val="20"/>
        </w:rPr>
        <w:t xml:space="preserve"> </w:t>
      </w:r>
      <w:r w:rsidR="00D845AF">
        <w:rPr>
          <w:rFonts w:ascii="Arial" w:hAnsi="Arial" w:cs="Arial"/>
          <w:sz w:val="20"/>
          <w:szCs w:val="20"/>
        </w:rPr>
        <w:t xml:space="preserve">Zakłada się </w:t>
      </w:r>
      <w:r w:rsidR="00DF3C95">
        <w:rPr>
          <w:rFonts w:ascii="Arial" w:hAnsi="Arial" w:cs="Arial"/>
          <w:sz w:val="20"/>
          <w:szCs w:val="20"/>
        </w:rPr>
        <w:t>położenie</w:t>
      </w:r>
      <w:r w:rsidR="00D845AF">
        <w:rPr>
          <w:rFonts w:ascii="Arial" w:hAnsi="Arial" w:cs="Arial"/>
          <w:sz w:val="20"/>
          <w:szCs w:val="20"/>
        </w:rPr>
        <w:t xml:space="preserve"> od 3 do 6 płyt fundamentowych</w:t>
      </w:r>
      <w:r w:rsidR="00DD6711">
        <w:rPr>
          <w:rFonts w:ascii="Arial" w:hAnsi="Arial" w:cs="Arial"/>
          <w:sz w:val="20"/>
          <w:szCs w:val="20"/>
        </w:rPr>
        <w:t xml:space="preserve"> </w:t>
      </w:r>
      <w:r w:rsidR="00C3140F">
        <w:rPr>
          <w:rFonts w:ascii="Arial" w:hAnsi="Arial" w:cs="Arial"/>
          <w:sz w:val="20"/>
          <w:szCs w:val="20"/>
        </w:rPr>
        <w:t>o wymiarach maksymalnych 70 x 70 m.</w:t>
      </w:r>
      <w:r w:rsidR="009D011E">
        <w:rPr>
          <w:rFonts w:ascii="Arial" w:hAnsi="Arial" w:cs="Arial"/>
          <w:sz w:val="20"/>
          <w:szCs w:val="20"/>
        </w:rPr>
        <w:t xml:space="preserve"> </w:t>
      </w:r>
      <w:r w:rsidR="009A7106" w:rsidRPr="00496C34">
        <w:rPr>
          <w:rFonts w:ascii="Arial" w:hAnsi="Arial" w:cs="Arial"/>
          <w:sz w:val="20"/>
          <w:szCs w:val="20"/>
        </w:rPr>
        <w:t xml:space="preserve">Powierzchnia </w:t>
      </w:r>
      <w:r w:rsidR="00B07F97" w:rsidRPr="00496C34">
        <w:rPr>
          <w:rFonts w:ascii="Arial" w:hAnsi="Arial" w:cs="Arial"/>
          <w:sz w:val="20"/>
          <w:szCs w:val="20"/>
        </w:rPr>
        <w:t xml:space="preserve">całkowita działek </w:t>
      </w:r>
      <w:r w:rsidR="00B07F97" w:rsidRPr="00496C34">
        <w:rPr>
          <w:rStyle w:val="apple-style-span"/>
          <w:rFonts w:ascii="Arial" w:hAnsi="Arial" w:cs="Arial"/>
          <w:sz w:val="20"/>
          <w:szCs w:val="20"/>
        </w:rPr>
        <w:t xml:space="preserve">nr </w:t>
      </w:r>
      <w:r w:rsidR="00746CAA" w:rsidRPr="00496C34">
        <w:rPr>
          <w:rStyle w:val="apple-style-span"/>
          <w:rFonts w:ascii="Arial" w:hAnsi="Arial" w:cs="Arial"/>
          <w:sz w:val="20"/>
          <w:szCs w:val="20"/>
        </w:rPr>
        <w:t xml:space="preserve">2/13 </w:t>
      </w:r>
      <w:r w:rsidR="00DF3C95">
        <w:rPr>
          <w:rStyle w:val="apple-style-span"/>
          <w:rFonts w:ascii="Arial" w:hAnsi="Arial" w:cs="Arial"/>
          <w:sz w:val="20"/>
          <w:szCs w:val="20"/>
        </w:rPr>
        <w:br/>
      </w:r>
      <w:r w:rsidR="00746CAA" w:rsidRPr="00496C34">
        <w:rPr>
          <w:rStyle w:val="apple-style-span"/>
          <w:rFonts w:ascii="Arial" w:hAnsi="Arial" w:cs="Arial"/>
          <w:sz w:val="20"/>
          <w:szCs w:val="20"/>
        </w:rPr>
        <w:t>i 2</w:t>
      </w:r>
      <w:r w:rsidR="00B07F97" w:rsidRPr="00496C34">
        <w:rPr>
          <w:rStyle w:val="apple-style-span"/>
          <w:rFonts w:ascii="Arial" w:hAnsi="Arial" w:cs="Arial"/>
          <w:sz w:val="20"/>
          <w:szCs w:val="20"/>
        </w:rPr>
        <w:t>/</w:t>
      </w:r>
      <w:r w:rsidR="00746CAA" w:rsidRPr="00496C34">
        <w:rPr>
          <w:rStyle w:val="apple-style-span"/>
          <w:rFonts w:ascii="Arial" w:hAnsi="Arial" w:cs="Arial"/>
          <w:sz w:val="20"/>
          <w:szCs w:val="20"/>
        </w:rPr>
        <w:t xml:space="preserve">17 z </w:t>
      </w:r>
      <w:r w:rsidR="00B07F97" w:rsidRPr="00496C34">
        <w:rPr>
          <w:rStyle w:val="apple-style-span"/>
          <w:rFonts w:ascii="Arial" w:hAnsi="Arial" w:cs="Arial"/>
          <w:sz w:val="20"/>
          <w:szCs w:val="20"/>
        </w:rPr>
        <w:t>obręb</w:t>
      </w:r>
      <w:r w:rsidR="00746CAA" w:rsidRPr="00496C34">
        <w:rPr>
          <w:rStyle w:val="apple-style-span"/>
          <w:rFonts w:ascii="Arial" w:hAnsi="Arial" w:cs="Arial"/>
          <w:sz w:val="20"/>
          <w:szCs w:val="20"/>
        </w:rPr>
        <w:t>u</w:t>
      </w:r>
      <w:r w:rsidR="00B07F97" w:rsidRPr="00496C34">
        <w:rPr>
          <w:rStyle w:val="apple-style-span"/>
          <w:rFonts w:ascii="Arial" w:hAnsi="Arial" w:cs="Arial"/>
          <w:sz w:val="20"/>
          <w:szCs w:val="20"/>
        </w:rPr>
        <w:t xml:space="preserve"> 305</w:t>
      </w:r>
      <w:r w:rsidR="00746CAA" w:rsidRPr="00496C34">
        <w:rPr>
          <w:rStyle w:val="apple-style-span"/>
          <w:rFonts w:ascii="Arial" w:hAnsi="Arial" w:cs="Arial"/>
          <w:sz w:val="20"/>
          <w:szCs w:val="20"/>
        </w:rPr>
        <w:t>8</w:t>
      </w:r>
      <w:r w:rsidR="00B07F97" w:rsidRPr="00496C34">
        <w:rPr>
          <w:rStyle w:val="apple-style-span"/>
          <w:rFonts w:ascii="Arial" w:hAnsi="Arial" w:cs="Arial"/>
          <w:sz w:val="20"/>
          <w:szCs w:val="20"/>
        </w:rPr>
        <w:t xml:space="preserve"> w Szczecinie</w:t>
      </w:r>
      <w:r w:rsidR="00B07F97" w:rsidRPr="00496C34">
        <w:rPr>
          <w:rFonts w:ascii="Arial" w:hAnsi="Arial" w:cs="Arial"/>
          <w:sz w:val="20"/>
          <w:szCs w:val="20"/>
        </w:rPr>
        <w:t xml:space="preserve"> </w:t>
      </w:r>
      <w:r w:rsidR="009A7106" w:rsidRPr="00496C34">
        <w:rPr>
          <w:rFonts w:ascii="Arial" w:hAnsi="Arial" w:cs="Arial"/>
          <w:sz w:val="20"/>
          <w:szCs w:val="20"/>
        </w:rPr>
        <w:t xml:space="preserve">wynosi </w:t>
      </w:r>
      <w:r w:rsidR="00746CAA" w:rsidRPr="00496C34">
        <w:rPr>
          <w:rFonts w:ascii="Arial" w:hAnsi="Arial" w:cs="Arial"/>
          <w:sz w:val="20"/>
          <w:szCs w:val="20"/>
        </w:rPr>
        <w:t>17</w:t>
      </w:r>
      <w:r w:rsidR="00B07F97" w:rsidRPr="00496C34">
        <w:rPr>
          <w:rFonts w:ascii="Arial" w:hAnsi="Arial" w:cs="Arial"/>
          <w:sz w:val="20"/>
          <w:szCs w:val="20"/>
        </w:rPr>
        <w:t>,</w:t>
      </w:r>
      <w:r w:rsidR="00746CAA" w:rsidRPr="00496C34">
        <w:rPr>
          <w:rFonts w:ascii="Arial" w:hAnsi="Arial" w:cs="Arial"/>
          <w:sz w:val="20"/>
          <w:szCs w:val="20"/>
        </w:rPr>
        <w:t>0313</w:t>
      </w:r>
      <w:r w:rsidR="002B57B0" w:rsidRPr="00496C34">
        <w:rPr>
          <w:rFonts w:ascii="Arial" w:hAnsi="Arial" w:cs="Arial"/>
          <w:sz w:val="20"/>
          <w:szCs w:val="20"/>
        </w:rPr>
        <w:t xml:space="preserve"> ha</w:t>
      </w:r>
      <w:r w:rsidR="008B3792" w:rsidRPr="00496C34">
        <w:rPr>
          <w:rFonts w:ascii="Arial" w:hAnsi="Arial" w:cs="Arial"/>
          <w:sz w:val="20"/>
          <w:szCs w:val="20"/>
        </w:rPr>
        <w:t xml:space="preserve">, a inwestycja obejmie </w:t>
      </w:r>
      <w:r w:rsidR="00746CAA" w:rsidRPr="00496C34">
        <w:rPr>
          <w:rFonts w:ascii="Arial" w:hAnsi="Arial" w:cs="Arial"/>
          <w:sz w:val="20"/>
          <w:szCs w:val="20"/>
        </w:rPr>
        <w:t>ich fragmenty o łącznej powierzchni około 0,6000 ha</w:t>
      </w:r>
      <w:r w:rsidR="008B3792" w:rsidRPr="00496C34">
        <w:rPr>
          <w:rFonts w:ascii="Arial" w:hAnsi="Arial" w:cs="Arial"/>
          <w:sz w:val="20"/>
          <w:szCs w:val="20"/>
        </w:rPr>
        <w:t>.</w:t>
      </w:r>
    </w:p>
    <w:p w:rsidR="00466AF3" w:rsidRPr="0009028F" w:rsidRDefault="00466AF3" w:rsidP="00ED5583">
      <w:pPr>
        <w:spacing w:after="120" w:line="260" w:lineRule="exact"/>
        <w:jc w:val="both"/>
        <w:rPr>
          <w:rFonts w:ascii="Arial" w:hAnsi="Arial" w:cs="Arial"/>
          <w:sz w:val="20"/>
          <w:szCs w:val="20"/>
        </w:rPr>
      </w:pPr>
      <w:r w:rsidRPr="0009028F">
        <w:rPr>
          <w:rFonts w:ascii="Arial" w:hAnsi="Arial" w:cs="Arial"/>
          <w:sz w:val="20"/>
          <w:szCs w:val="20"/>
          <w:u w:val="single"/>
        </w:rPr>
        <w:t>Etap realizacji</w:t>
      </w:r>
    </w:p>
    <w:p w:rsidR="00305254" w:rsidRDefault="00466AF3" w:rsidP="00121434">
      <w:pPr>
        <w:spacing w:after="0" w:line="260" w:lineRule="exact"/>
        <w:jc w:val="both"/>
        <w:rPr>
          <w:rFonts w:ascii="Arial" w:hAnsi="Arial" w:cs="Arial"/>
          <w:color w:val="FF0000"/>
          <w:sz w:val="20"/>
          <w:szCs w:val="20"/>
        </w:rPr>
      </w:pPr>
      <w:r w:rsidRPr="0036067C">
        <w:rPr>
          <w:rFonts w:ascii="Arial" w:hAnsi="Arial" w:cs="Arial"/>
          <w:sz w:val="20"/>
          <w:szCs w:val="20"/>
        </w:rPr>
        <w:t xml:space="preserve">Realizacja przedsięwzięcia </w:t>
      </w:r>
      <w:r w:rsidR="00C922EC" w:rsidRPr="0036067C">
        <w:rPr>
          <w:rFonts w:ascii="Arial" w:hAnsi="Arial" w:cs="Arial"/>
          <w:sz w:val="20"/>
          <w:szCs w:val="20"/>
        </w:rPr>
        <w:t xml:space="preserve">obejmie </w:t>
      </w:r>
      <w:r w:rsidR="00942470" w:rsidRPr="0036067C">
        <w:rPr>
          <w:rFonts w:ascii="Arial" w:hAnsi="Arial" w:cs="Arial"/>
          <w:sz w:val="20"/>
          <w:szCs w:val="20"/>
        </w:rPr>
        <w:t>prace ziemne, ułożenie projektowanego uzbrojenia, ułożenie sieci podziemnych, wyk</w:t>
      </w:r>
      <w:r w:rsidR="00C922EC" w:rsidRPr="0036067C">
        <w:rPr>
          <w:rFonts w:ascii="Arial" w:hAnsi="Arial" w:cs="Arial"/>
          <w:sz w:val="20"/>
          <w:szCs w:val="20"/>
        </w:rPr>
        <w:t>onanie nawierzchni utwardzonych oraz bu</w:t>
      </w:r>
      <w:r w:rsidR="002922AE" w:rsidRPr="0036067C">
        <w:rPr>
          <w:rFonts w:ascii="Arial" w:hAnsi="Arial" w:cs="Arial"/>
          <w:sz w:val="20"/>
          <w:szCs w:val="20"/>
        </w:rPr>
        <w:t>dowę nowych obiektów</w:t>
      </w:r>
      <w:r w:rsidR="00942470" w:rsidRPr="0036067C">
        <w:rPr>
          <w:rFonts w:ascii="Arial" w:hAnsi="Arial" w:cs="Arial"/>
          <w:sz w:val="20"/>
          <w:szCs w:val="20"/>
        </w:rPr>
        <w:t xml:space="preserve"> kubaturowych</w:t>
      </w:r>
      <w:r w:rsidR="002922AE" w:rsidRPr="0036067C">
        <w:rPr>
          <w:rFonts w:ascii="Arial" w:hAnsi="Arial" w:cs="Arial"/>
          <w:sz w:val="20"/>
          <w:szCs w:val="20"/>
        </w:rPr>
        <w:t xml:space="preserve"> </w:t>
      </w:r>
      <w:r w:rsidR="0036067C" w:rsidRPr="0036067C">
        <w:rPr>
          <w:rFonts w:ascii="Arial" w:hAnsi="Arial" w:cs="Arial"/>
          <w:sz w:val="20"/>
          <w:szCs w:val="20"/>
        </w:rPr>
        <w:br/>
      </w:r>
      <w:r w:rsidR="002922AE" w:rsidRPr="0036067C">
        <w:rPr>
          <w:rFonts w:ascii="Arial" w:hAnsi="Arial" w:cs="Arial"/>
          <w:sz w:val="20"/>
          <w:szCs w:val="20"/>
        </w:rPr>
        <w:t xml:space="preserve">i </w:t>
      </w:r>
      <w:r w:rsidR="00942470" w:rsidRPr="0036067C">
        <w:rPr>
          <w:rFonts w:ascii="Arial" w:hAnsi="Arial" w:cs="Arial"/>
          <w:sz w:val="20"/>
          <w:szCs w:val="20"/>
        </w:rPr>
        <w:t>wykonanie docelowego zagospodarowania obiektu</w:t>
      </w:r>
      <w:r w:rsidR="002922AE" w:rsidRPr="001144C8">
        <w:rPr>
          <w:rFonts w:ascii="Arial" w:hAnsi="Arial" w:cs="Arial"/>
          <w:sz w:val="20"/>
          <w:szCs w:val="20"/>
        </w:rPr>
        <w:t>.</w:t>
      </w:r>
      <w:r w:rsidRPr="001144C8">
        <w:rPr>
          <w:rFonts w:ascii="Arial" w:hAnsi="Arial" w:cs="Arial"/>
          <w:sz w:val="20"/>
          <w:szCs w:val="20"/>
        </w:rPr>
        <w:t xml:space="preserve"> </w:t>
      </w:r>
      <w:r w:rsidR="00C32267" w:rsidRPr="001144C8">
        <w:rPr>
          <w:rFonts w:ascii="Arial" w:hAnsi="Arial" w:cs="Arial"/>
          <w:sz w:val="20"/>
          <w:szCs w:val="20"/>
        </w:rPr>
        <w:t>Do prac budowlanych wykorzystane zostaną surowce i materiały takie jak:</w:t>
      </w:r>
      <w:r w:rsidR="00C32267" w:rsidRPr="001144C8">
        <w:rPr>
          <w:rFonts w:ascii="Arial" w:eastAsia="Times New Roman" w:hAnsi="Arial" w:cs="Arial"/>
          <w:sz w:val="20"/>
          <w:szCs w:val="20"/>
          <w:lang w:eastAsia="pl-PL"/>
        </w:rPr>
        <w:t xml:space="preserve"> </w:t>
      </w:r>
      <w:r w:rsidR="00D27C9C" w:rsidRPr="001144C8">
        <w:rPr>
          <w:rFonts w:ascii="Arial" w:eastAsia="Times New Roman" w:hAnsi="Arial" w:cs="Arial"/>
          <w:sz w:val="20"/>
          <w:szCs w:val="20"/>
          <w:lang w:eastAsia="pl-PL"/>
        </w:rPr>
        <w:t>piasek, żwir, kruszywo, cement, stal, beton, oraz rury wodociągowe, kanalizacyjne, kable, itp</w:t>
      </w:r>
      <w:r w:rsidR="00E44A22" w:rsidRPr="001144C8">
        <w:rPr>
          <w:rFonts w:ascii="Arial" w:hAnsi="Arial" w:cs="Arial"/>
          <w:sz w:val="20"/>
          <w:szCs w:val="20"/>
        </w:rPr>
        <w:t>.</w:t>
      </w:r>
      <w:r w:rsidR="00C32267" w:rsidRPr="001144C8">
        <w:rPr>
          <w:rFonts w:ascii="Arial" w:hAnsi="Arial" w:cs="Arial"/>
          <w:sz w:val="20"/>
          <w:szCs w:val="20"/>
        </w:rPr>
        <w:t xml:space="preserve"> </w:t>
      </w:r>
      <w:r w:rsidR="00B52034">
        <w:rPr>
          <w:rFonts w:ascii="Arial" w:hAnsi="Arial" w:cs="Arial"/>
          <w:sz w:val="20"/>
          <w:szCs w:val="20"/>
        </w:rPr>
        <w:t>Prace budowlane zostaną wykonane m.in. za pomocą koparki gąsienicowej, wywrotek, pomp betonu, spychaczy i młotów pneumatycznych</w:t>
      </w:r>
      <w:r w:rsidR="005D67C3">
        <w:rPr>
          <w:rFonts w:ascii="Arial" w:hAnsi="Arial" w:cs="Arial"/>
          <w:sz w:val="20"/>
          <w:szCs w:val="20"/>
        </w:rPr>
        <w:t>.</w:t>
      </w:r>
      <w:r w:rsidR="002F44EA">
        <w:rPr>
          <w:rFonts w:ascii="Arial" w:hAnsi="Arial" w:cs="Arial"/>
          <w:sz w:val="20"/>
          <w:szCs w:val="20"/>
        </w:rPr>
        <w:t xml:space="preserve"> Planuje się wykonanie robót ziemnych w postaci nasypów i wykopów w celu niwelacji terenu pod projektowaną konstrukcje placu, drogi dojazdowej oraz posadowienia obiektów kubaturowych.</w:t>
      </w:r>
      <w:r w:rsidR="00766CBA">
        <w:rPr>
          <w:rFonts w:ascii="Arial" w:hAnsi="Arial" w:cs="Arial"/>
          <w:sz w:val="20"/>
          <w:szCs w:val="20"/>
        </w:rPr>
        <w:t xml:space="preserve"> </w:t>
      </w:r>
      <w:r w:rsidR="00FF105B" w:rsidRPr="00FF105B">
        <w:rPr>
          <w:rFonts w:ascii="Arial" w:hAnsi="Arial" w:cs="Arial"/>
          <w:sz w:val="20"/>
          <w:szCs w:val="20"/>
        </w:rPr>
        <w:t>Warunki geotechniczne na terenie inwestycyjnym zaliczają się do trudnych, w związku z tym może zaistnieć konieczność wzmocnienia podłoża.</w:t>
      </w:r>
      <w:r w:rsidR="00B43955">
        <w:rPr>
          <w:rFonts w:ascii="Arial" w:hAnsi="Arial" w:cs="Arial"/>
          <w:sz w:val="20"/>
          <w:szCs w:val="20"/>
        </w:rPr>
        <w:t xml:space="preserve"> </w:t>
      </w:r>
      <w:r w:rsidR="00F853EF">
        <w:rPr>
          <w:rFonts w:ascii="Arial" w:hAnsi="Arial" w:cs="Arial"/>
          <w:sz w:val="20"/>
          <w:szCs w:val="20"/>
        </w:rPr>
        <w:t>R</w:t>
      </w:r>
      <w:r w:rsidR="00F853EF" w:rsidRPr="005E6767">
        <w:rPr>
          <w:rFonts w:ascii="Arial" w:hAnsi="Arial" w:cs="Arial"/>
          <w:sz w:val="20"/>
          <w:szCs w:val="20"/>
        </w:rPr>
        <w:t xml:space="preserve">zędna posadowienia </w:t>
      </w:r>
      <w:r w:rsidR="00F853EF">
        <w:rPr>
          <w:rFonts w:ascii="Arial" w:hAnsi="Arial" w:cs="Arial"/>
          <w:sz w:val="20"/>
          <w:szCs w:val="20"/>
        </w:rPr>
        <w:t xml:space="preserve">obiektów budowlanych </w:t>
      </w:r>
      <w:r w:rsidR="00F853EF" w:rsidRPr="005E6767">
        <w:rPr>
          <w:rFonts w:ascii="Arial" w:hAnsi="Arial" w:cs="Arial"/>
          <w:sz w:val="20"/>
          <w:szCs w:val="20"/>
        </w:rPr>
        <w:t>będzie na głębokości maksymalnej</w:t>
      </w:r>
      <w:r w:rsidR="00F853EF">
        <w:rPr>
          <w:rFonts w:ascii="Arial" w:hAnsi="Arial" w:cs="Arial"/>
          <w:sz w:val="20"/>
          <w:szCs w:val="20"/>
        </w:rPr>
        <w:t xml:space="preserve">, wynoszącej około </w:t>
      </w:r>
      <w:r w:rsidR="00F853EF" w:rsidRPr="005E6767">
        <w:rPr>
          <w:rFonts w:ascii="Arial" w:hAnsi="Arial" w:cs="Arial"/>
          <w:sz w:val="20"/>
          <w:szCs w:val="20"/>
        </w:rPr>
        <w:t>4,0 m p.p.m. Płytsze wykopy będą odwadniane za pomocą igłofiltrów w wykopach rozpieranych klatkami systemowymi</w:t>
      </w:r>
      <w:r w:rsidR="00F853EF">
        <w:rPr>
          <w:rFonts w:ascii="Arial" w:hAnsi="Arial" w:cs="Arial"/>
          <w:sz w:val="20"/>
          <w:szCs w:val="20"/>
        </w:rPr>
        <w:t xml:space="preserve"> lub w wykopach otwartych, natomiast g</w:t>
      </w:r>
      <w:r w:rsidR="00F853EF" w:rsidRPr="005E6767">
        <w:rPr>
          <w:rFonts w:ascii="Arial" w:hAnsi="Arial" w:cs="Arial"/>
          <w:sz w:val="20"/>
          <w:szCs w:val="20"/>
        </w:rPr>
        <w:t xml:space="preserve">łębsze wykopy będą wykonywane w osłonie ze ścianek szczelnych traconych lub odzyskiwanych, natomiast woda będzie wypompowywana za pomocą pomp zanurzeniowych lub igłofiltrów. Wody z odwadnianych wykopów planuje się odprowadzić bezpośrednio do wód rzeki Odry. </w:t>
      </w:r>
      <w:r w:rsidR="00766CBA">
        <w:rPr>
          <w:rFonts w:ascii="Arial" w:hAnsi="Arial" w:cs="Arial"/>
          <w:sz w:val="20"/>
          <w:szCs w:val="20"/>
        </w:rPr>
        <w:t>Do budowy placów i drogi dojazdowej planuje się odwodnienie nawierzchni. Odbędzie się to za pomocą spadków podłużnych skierowanych do projektowanych wpustów kanalizacji deszczowej i projektowanej kanalizacji deszczowej.</w:t>
      </w:r>
      <w:r w:rsidR="002F44EA">
        <w:rPr>
          <w:rFonts w:ascii="Arial" w:hAnsi="Arial" w:cs="Arial"/>
          <w:sz w:val="20"/>
          <w:szCs w:val="20"/>
        </w:rPr>
        <w:t xml:space="preserve"> </w:t>
      </w:r>
      <w:r w:rsidR="00065FB7">
        <w:rPr>
          <w:rFonts w:ascii="Arial" w:hAnsi="Arial" w:cs="Arial"/>
          <w:sz w:val="20"/>
          <w:szCs w:val="20"/>
        </w:rPr>
        <w:t>Podczas</w:t>
      </w:r>
      <w:r w:rsidR="00065FB7" w:rsidRPr="00065FB7">
        <w:rPr>
          <w:rFonts w:ascii="Arial" w:hAnsi="Arial" w:cs="Arial"/>
          <w:sz w:val="20"/>
          <w:szCs w:val="20"/>
        </w:rPr>
        <w:t xml:space="preserve"> wykonywania odwodnień wykopów budowlanych, należy zastosować technologię najmniej inwazyjną, </w:t>
      </w:r>
      <w:r w:rsidR="00065FB7" w:rsidRPr="00065FB7">
        <w:rPr>
          <w:rFonts w:ascii="Arial" w:hAnsi="Arial" w:cs="Arial"/>
          <w:sz w:val="20"/>
          <w:szCs w:val="20"/>
        </w:rPr>
        <w:lastRenderedPageBreak/>
        <w:t>a odwodnienia powinny mieć charakter tymczasowy i krótkotrwały oraz niepowodujący długoterminowych negatywnych skutków dla ilości i jakości zasobów wód podziemnych</w:t>
      </w:r>
      <w:r w:rsidR="007D6D0E">
        <w:rPr>
          <w:rFonts w:ascii="Arial" w:hAnsi="Arial" w:cs="Arial"/>
          <w:sz w:val="20"/>
          <w:szCs w:val="20"/>
        </w:rPr>
        <w:t>. Czas odwodnienia wykopów należy o</w:t>
      </w:r>
      <w:r w:rsidR="007D6D0E" w:rsidRPr="00D43EFE">
        <w:rPr>
          <w:rFonts w:ascii="Arial" w:hAnsi="Arial" w:cs="Arial"/>
          <w:sz w:val="20"/>
          <w:szCs w:val="20"/>
        </w:rPr>
        <w:t>graniczyć do niezbędnego minimum</w:t>
      </w:r>
      <w:r w:rsidR="007D6D0E">
        <w:rPr>
          <w:rFonts w:ascii="Arial" w:hAnsi="Arial" w:cs="Arial"/>
          <w:sz w:val="20"/>
          <w:szCs w:val="20"/>
        </w:rPr>
        <w:t>.</w:t>
      </w:r>
      <w:r w:rsidR="005D2560">
        <w:rPr>
          <w:rFonts w:ascii="Arial" w:hAnsi="Arial" w:cs="Arial"/>
          <w:sz w:val="20"/>
          <w:szCs w:val="20"/>
        </w:rPr>
        <w:t xml:space="preserve"> </w:t>
      </w:r>
      <w:r w:rsidR="00475B72" w:rsidRPr="004D0CDC">
        <w:rPr>
          <w:rFonts w:ascii="Arial" w:hAnsi="Arial" w:cs="Arial"/>
          <w:sz w:val="20"/>
          <w:szCs w:val="20"/>
        </w:rPr>
        <w:t>Prace</w:t>
      </w:r>
      <w:r w:rsidR="004A4E93" w:rsidRPr="004D0CDC">
        <w:rPr>
          <w:rFonts w:ascii="Arial" w:hAnsi="Arial" w:cs="Arial"/>
          <w:sz w:val="20"/>
          <w:szCs w:val="20"/>
        </w:rPr>
        <w:t xml:space="preserve"> budowlane</w:t>
      </w:r>
      <w:r w:rsidR="00475B72" w:rsidRPr="004D0CDC">
        <w:rPr>
          <w:rFonts w:ascii="Arial" w:hAnsi="Arial" w:cs="Arial"/>
          <w:sz w:val="20"/>
          <w:szCs w:val="20"/>
        </w:rPr>
        <w:t xml:space="preserve"> należy prowadzić tak, aby zarówno w fazie realizacji, jak i eksploatacji nie do</w:t>
      </w:r>
      <w:r w:rsidR="00A605C9" w:rsidRPr="004D0CDC">
        <w:rPr>
          <w:rFonts w:ascii="Arial" w:hAnsi="Arial" w:cs="Arial"/>
          <w:sz w:val="20"/>
          <w:szCs w:val="20"/>
        </w:rPr>
        <w:t xml:space="preserve">puścić do pogorszenia stanu wód, </w:t>
      </w:r>
      <w:r w:rsidR="004A4E93" w:rsidRPr="004D0CDC">
        <w:rPr>
          <w:rFonts w:ascii="Arial" w:hAnsi="Arial" w:cs="Arial"/>
          <w:sz w:val="20"/>
          <w:szCs w:val="20"/>
        </w:rPr>
        <w:t xml:space="preserve">należy </w:t>
      </w:r>
      <w:r w:rsidR="00A605C9" w:rsidRPr="004D0CDC">
        <w:rPr>
          <w:rFonts w:ascii="Arial" w:hAnsi="Arial" w:cs="Arial"/>
          <w:sz w:val="20"/>
          <w:szCs w:val="20"/>
        </w:rPr>
        <w:t xml:space="preserve">zatem </w:t>
      </w:r>
      <w:r w:rsidR="004A4E93" w:rsidRPr="004D0CDC">
        <w:rPr>
          <w:rFonts w:ascii="Arial" w:hAnsi="Arial" w:cs="Arial"/>
          <w:sz w:val="20"/>
          <w:szCs w:val="20"/>
        </w:rPr>
        <w:t>zachować reżim technologiczny stosując maszyny, pojazdy i urządzenia sprawne technicznie, a także</w:t>
      </w:r>
      <w:r w:rsidR="00475B72" w:rsidRPr="004D0CDC">
        <w:rPr>
          <w:rFonts w:ascii="Arial" w:hAnsi="Arial" w:cs="Arial"/>
          <w:sz w:val="20"/>
          <w:szCs w:val="20"/>
        </w:rPr>
        <w:t xml:space="preserve"> </w:t>
      </w:r>
      <w:r w:rsidR="00A605C9" w:rsidRPr="004D0CDC">
        <w:rPr>
          <w:rFonts w:ascii="Arial" w:hAnsi="Arial" w:cs="Arial"/>
          <w:sz w:val="20"/>
          <w:szCs w:val="20"/>
        </w:rPr>
        <w:t>zastosować</w:t>
      </w:r>
      <w:r w:rsidR="00475B72" w:rsidRPr="004D0CDC">
        <w:rPr>
          <w:rFonts w:ascii="Arial" w:hAnsi="Arial" w:cs="Arial"/>
          <w:sz w:val="20"/>
          <w:szCs w:val="20"/>
        </w:rPr>
        <w:t xml:space="preserve"> procedur</w:t>
      </w:r>
      <w:r w:rsidR="00A605C9" w:rsidRPr="004D0CDC">
        <w:rPr>
          <w:rFonts w:ascii="Arial" w:hAnsi="Arial" w:cs="Arial"/>
          <w:sz w:val="20"/>
          <w:szCs w:val="20"/>
        </w:rPr>
        <w:t>y i technolog</w:t>
      </w:r>
      <w:r w:rsidR="00805784" w:rsidRPr="004D0CDC">
        <w:rPr>
          <w:rFonts w:ascii="Arial" w:hAnsi="Arial" w:cs="Arial"/>
          <w:sz w:val="20"/>
          <w:szCs w:val="20"/>
        </w:rPr>
        <w:t>i</w:t>
      </w:r>
      <w:r w:rsidR="00A605C9" w:rsidRPr="004D0CDC">
        <w:rPr>
          <w:rFonts w:ascii="Arial" w:hAnsi="Arial" w:cs="Arial"/>
          <w:sz w:val="20"/>
          <w:szCs w:val="20"/>
        </w:rPr>
        <w:t>e</w:t>
      </w:r>
      <w:r w:rsidR="00475B72" w:rsidRPr="004D0CDC">
        <w:rPr>
          <w:rFonts w:ascii="Arial" w:hAnsi="Arial" w:cs="Arial"/>
          <w:sz w:val="20"/>
          <w:szCs w:val="20"/>
        </w:rPr>
        <w:t xml:space="preserve"> zapobiegając</w:t>
      </w:r>
      <w:r w:rsidR="00A605C9" w:rsidRPr="004D0CDC">
        <w:rPr>
          <w:rFonts w:ascii="Arial" w:hAnsi="Arial" w:cs="Arial"/>
          <w:sz w:val="20"/>
          <w:szCs w:val="20"/>
        </w:rPr>
        <w:t>e</w:t>
      </w:r>
      <w:r w:rsidR="00475B72" w:rsidRPr="004D0CDC">
        <w:rPr>
          <w:rFonts w:ascii="Arial" w:hAnsi="Arial" w:cs="Arial"/>
          <w:sz w:val="20"/>
          <w:szCs w:val="20"/>
        </w:rPr>
        <w:t xml:space="preserve"> rozprzestrzenianiu się </w:t>
      </w:r>
      <w:r w:rsidR="00C402A5">
        <w:rPr>
          <w:rFonts w:ascii="Arial" w:hAnsi="Arial" w:cs="Arial"/>
          <w:sz w:val="20"/>
          <w:szCs w:val="20"/>
        </w:rPr>
        <w:br/>
      </w:r>
      <w:r w:rsidR="00475B72" w:rsidRPr="004D0CDC">
        <w:rPr>
          <w:rFonts w:ascii="Arial" w:hAnsi="Arial" w:cs="Arial"/>
          <w:sz w:val="20"/>
          <w:szCs w:val="20"/>
        </w:rPr>
        <w:t>i likwidujących ewentualne zanieczyszczenia.</w:t>
      </w:r>
      <w:r w:rsidR="00C32267" w:rsidRPr="004D0CDC">
        <w:rPr>
          <w:rFonts w:ascii="Arial" w:hAnsi="Arial" w:cs="Arial"/>
          <w:sz w:val="20"/>
          <w:szCs w:val="20"/>
        </w:rPr>
        <w:t xml:space="preserve"> </w:t>
      </w:r>
      <w:r w:rsidR="00227171" w:rsidRPr="004D0CDC">
        <w:rPr>
          <w:rFonts w:ascii="Arial" w:hAnsi="Arial" w:cs="Arial"/>
          <w:sz w:val="20"/>
          <w:szCs w:val="20"/>
        </w:rPr>
        <w:t>Podczas fazy budowy przedsięwzięcia należy racjonalnie gospodarować powierzchnią ziemi w obrębie planowanego przedsięwzięcia oraz w jego sąsiedztwie.</w:t>
      </w:r>
      <w:r w:rsidR="00227171" w:rsidRPr="00866FB7">
        <w:rPr>
          <w:rFonts w:ascii="Arial" w:hAnsi="Arial" w:cs="Arial"/>
          <w:color w:val="FF0000"/>
          <w:sz w:val="20"/>
          <w:szCs w:val="20"/>
        </w:rPr>
        <w:t xml:space="preserve"> </w:t>
      </w:r>
      <w:r w:rsidR="007540EC" w:rsidRPr="00727459">
        <w:rPr>
          <w:rFonts w:ascii="Arial" w:hAnsi="Arial" w:cs="Arial"/>
          <w:sz w:val="20"/>
          <w:szCs w:val="20"/>
        </w:rPr>
        <w:t xml:space="preserve">Na potrzeby budowy wykorzystane będą </w:t>
      </w:r>
      <w:r w:rsidR="007A17DF" w:rsidRPr="00727459">
        <w:rPr>
          <w:rFonts w:ascii="Arial" w:hAnsi="Arial" w:cs="Arial"/>
          <w:sz w:val="20"/>
          <w:szCs w:val="20"/>
        </w:rPr>
        <w:t>energia wytwarzana przez agregaty prądotwórcze</w:t>
      </w:r>
      <w:r w:rsidR="00727459" w:rsidRPr="00727459">
        <w:rPr>
          <w:rFonts w:ascii="Arial" w:hAnsi="Arial" w:cs="Arial"/>
          <w:sz w:val="20"/>
          <w:szCs w:val="20"/>
        </w:rPr>
        <w:t xml:space="preserve">, w szacunkowej ilości 1 MWh oraz paliwo w postaci </w:t>
      </w:r>
      <w:r w:rsidR="007A17DF" w:rsidRPr="00727459">
        <w:rPr>
          <w:rFonts w:ascii="Arial" w:hAnsi="Arial" w:cs="Arial"/>
          <w:sz w:val="20"/>
          <w:szCs w:val="20"/>
        </w:rPr>
        <w:t>olej</w:t>
      </w:r>
      <w:r w:rsidR="00727459" w:rsidRPr="00727459">
        <w:rPr>
          <w:rFonts w:ascii="Arial" w:hAnsi="Arial" w:cs="Arial"/>
          <w:sz w:val="20"/>
          <w:szCs w:val="20"/>
        </w:rPr>
        <w:t>u</w:t>
      </w:r>
      <w:r w:rsidR="007A17DF" w:rsidRPr="00727459">
        <w:rPr>
          <w:rFonts w:ascii="Arial" w:hAnsi="Arial" w:cs="Arial"/>
          <w:sz w:val="20"/>
          <w:szCs w:val="20"/>
        </w:rPr>
        <w:t xml:space="preserve"> napędow</w:t>
      </w:r>
      <w:r w:rsidR="00727459" w:rsidRPr="00727459">
        <w:rPr>
          <w:rFonts w:ascii="Arial" w:hAnsi="Arial" w:cs="Arial"/>
          <w:sz w:val="20"/>
          <w:szCs w:val="20"/>
        </w:rPr>
        <w:t>ego</w:t>
      </w:r>
      <w:r w:rsidR="007A17DF" w:rsidRPr="00727459">
        <w:rPr>
          <w:rFonts w:ascii="Arial" w:hAnsi="Arial" w:cs="Arial"/>
          <w:sz w:val="20"/>
          <w:szCs w:val="20"/>
        </w:rPr>
        <w:t xml:space="preserve"> zużywane przez maszyny budowlane.</w:t>
      </w:r>
      <w:r w:rsidR="00A370B5" w:rsidRPr="00A370B5">
        <w:rPr>
          <w:rFonts w:ascii="Arial" w:hAnsi="Arial" w:cs="Arial"/>
          <w:sz w:val="20"/>
          <w:szCs w:val="20"/>
        </w:rPr>
        <w:t xml:space="preserve"> </w:t>
      </w:r>
      <w:r w:rsidR="00380DF1" w:rsidRPr="00F75ED4">
        <w:rPr>
          <w:rFonts w:ascii="Arial" w:hAnsi="Arial" w:cs="Arial"/>
          <w:sz w:val="20"/>
          <w:szCs w:val="20"/>
        </w:rPr>
        <w:t>Zgodnie z KIP, zaplecze budowy będzie wyposażone w sorbenty do neutralizacji ewentualnych rozlewów substancji ropopochodnych</w:t>
      </w:r>
      <w:r w:rsidR="00380DF1">
        <w:rPr>
          <w:rFonts w:ascii="Arial" w:hAnsi="Arial" w:cs="Arial"/>
          <w:sz w:val="20"/>
          <w:szCs w:val="20"/>
        </w:rPr>
        <w:t>,</w:t>
      </w:r>
      <w:r w:rsidR="00380DF1">
        <w:rPr>
          <w:rFonts w:ascii="Arial" w:hAnsi="Arial" w:cs="Arial"/>
          <w:color w:val="FF0000"/>
          <w:sz w:val="20"/>
          <w:szCs w:val="20"/>
        </w:rPr>
        <w:t xml:space="preserve"> </w:t>
      </w:r>
      <w:r w:rsidR="00380DF1" w:rsidRPr="00F75ED4">
        <w:rPr>
          <w:rFonts w:ascii="Arial" w:hAnsi="Arial" w:cs="Arial"/>
          <w:sz w:val="20"/>
          <w:szCs w:val="20"/>
        </w:rPr>
        <w:t>nawierzchnia terenu, na którym zostanie zlokalizowane będzie utwardzona i odpowiednio uszczelniona granicach inwestycji.</w:t>
      </w:r>
      <w:r w:rsidR="00F90752" w:rsidRPr="00F90752">
        <w:rPr>
          <w:rFonts w:ascii="Arial" w:hAnsi="Arial" w:cs="Arial"/>
          <w:sz w:val="20"/>
          <w:szCs w:val="20"/>
        </w:rPr>
        <w:t xml:space="preserve"> </w:t>
      </w:r>
      <w:r w:rsidR="00F90752">
        <w:rPr>
          <w:rFonts w:ascii="Arial" w:hAnsi="Arial" w:cs="Arial"/>
          <w:sz w:val="20"/>
          <w:szCs w:val="20"/>
        </w:rPr>
        <w:t xml:space="preserve">Jednakże, </w:t>
      </w:r>
      <w:r w:rsidR="00C402A5">
        <w:rPr>
          <w:rFonts w:ascii="Arial" w:hAnsi="Arial" w:cs="Arial"/>
          <w:sz w:val="20"/>
          <w:szCs w:val="20"/>
        </w:rPr>
        <w:br/>
      </w:r>
      <w:r w:rsidR="00F90752">
        <w:rPr>
          <w:rFonts w:ascii="Arial" w:hAnsi="Arial" w:cs="Arial"/>
          <w:sz w:val="20"/>
          <w:szCs w:val="20"/>
        </w:rPr>
        <w:t xml:space="preserve">w </w:t>
      </w:r>
      <w:r w:rsidR="00F90752" w:rsidRPr="000057B9">
        <w:rPr>
          <w:rFonts w:ascii="Arial" w:hAnsi="Arial" w:cs="Arial"/>
          <w:sz w:val="20"/>
          <w:szCs w:val="20"/>
        </w:rPr>
        <w:t xml:space="preserve">przypadku awarii sprzętu lub w innych przypadkach, w czasie których nastąpił wyciek paliwa lub oleju do podłoża, </w:t>
      </w:r>
      <w:r w:rsidR="00F90752">
        <w:rPr>
          <w:rFonts w:ascii="Arial" w:hAnsi="Arial" w:cs="Arial"/>
          <w:sz w:val="20"/>
          <w:szCs w:val="20"/>
        </w:rPr>
        <w:t xml:space="preserve">należy </w:t>
      </w:r>
      <w:r w:rsidR="00F90752" w:rsidRPr="000057B9">
        <w:rPr>
          <w:rFonts w:ascii="Arial" w:hAnsi="Arial" w:cs="Arial"/>
          <w:sz w:val="20"/>
          <w:szCs w:val="20"/>
        </w:rPr>
        <w:t>niezwłocznie zabezpieczyć sprzęt przed dalszymi wyciekami, rozlane paliwo lub olej zebrać przy pomocy absorbentu, zanieczyszczony materiał umieścić w szczelnym pojemniku, a następnie przekazać d</w:t>
      </w:r>
      <w:r w:rsidR="00F90752">
        <w:rPr>
          <w:rFonts w:ascii="Arial" w:hAnsi="Arial" w:cs="Arial"/>
          <w:sz w:val="20"/>
          <w:szCs w:val="20"/>
        </w:rPr>
        <w:t>o utylizacji.</w:t>
      </w:r>
      <w:r w:rsidR="00F90752" w:rsidRPr="00153E68">
        <w:rPr>
          <w:rFonts w:ascii="Arial" w:hAnsi="Arial" w:cs="Arial"/>
          <w:sz w:val="20"/>
          <w:szCs w:val="20"/>
        </w:rPr>
        <w:t xml:space="preserve"> </w:t>
      </w:r>
      <w:r w:rsidR="0048089A" w:rsidRPr="00153E68">
        <w:rPr>
          <w:rFonts w:ascii="Arial" w:hAnsi="Arial" w:cs="Arial"/>
          <w:sz w:val="20"/>
          <w:szCs w:val="20"/>
        </w:rPr>
        <w:t>Wody opadowe i roztopowe w fazie realizacji będą odprowadzane w grunt za pomocą infiltracji.</w:t>
      </w:r>
      <w:r w:rsidR="000A4A87">
        <w:rPr>
          <w:rFonts w:ascii="Arial" w:hAnsi="Arial" w:cs="Arial"/>
          <w:sz w:val="20"/>
          <w:szCs w:val="20"/>
        </w:rPr>
        <w:t xml:space="preserve"> Przewiduje się zużycie wody do celów socjalnych pracowników i celów budowlanych. Woda dostarczana będzie za pomocą beczkowozów oraz w butelkach w ilości około </w:t>
      </w:r>
      <w:r w:rsidR="00C402A5">
        <w:rPr>
          <w:rFonts w:ascii="Arial" w:hAnsi="Arial" w:cs="Arial"/>
          <w:sz w:val="20"/>
          <w:szCs w:val="20"/>
        </w:rPr>
        <w:br/>
      </w:r>
      <w:r w:rsidR="000A4A87">
        <w:rPr>
          <w:rFonts w:ascii="Arial" w:hAnsi="Arial" w:cs="Arial"/>
          <w:sz w:val="20"/>
          <w:szCs w:val="20"/>
        </w:rPr>
        <w:t>5 m</w:t>
      </w:r>
      <w:r w:rsidR="000A4A87">
        <w:rPr>
          <w:rFonts w:ascii="Arial" w:hAnsi="Arial" w:cs="Arial"/>
          <w:sz w:val="20"/>
          <w:szCs w:val="20"/>
          <w:vertAlign w:val="superscript"/>
        </w:rPr>
        <w:t>3</w:t>
      </w:r>
      <w:r w:rsidR="000A4A87">
        <w:rPr>
          <w:rFonts w:ascii="Arial" w:hAnsi="Arial" w:cs="Arial"/>
          <w:sz w:val="20"/>
          <w:szCs w:val="20"/>
        </w:rPr>
        <w:t>/d.</w:t>
      </w:r>
      <w:r w:rsidR="00380DF1">
        <w:rPr>
          <w:rFonts w:ascii="Arial" w:hAnsi="Arial" w:cs="Arial"/>
          <w:color w:val="FF0000"/>
          <w:sz w:val="20"/>
          <w:szCs w:val="20"/>
        </w:rPr>
        <w:t xml:space="preserve"> </w:t>
      </w:r>
      <w:r w:rsidR="00C32267" w:rsidRPr="0099119A">
        <w:rPr>
          <w:rFonts w:ascii="Arial" w:hAnsi="Arial" w:cs="Arial"/>
          <w:sz w:val="20"/>
          <w:szCs w:val="20"/>
        </w:rPr>
        <w:t xml:space="preserve">Ścieki bytowe </w:t>
      </w:r>
      <w:r w:rsidR="00A15337" w:rsidRPr="0099119A">
        <w:rPr>
          <w:rFonts w:ascii="Arial" w:hAnsi="Arial" w:cs="Arial"/>
          <w:sz w:val="20"/>
          <w:szCs w:val="20"/>
        </w:rPr>
        <w:t>podczas fazy</w:t>
      </w:r>
      <w:r w:rsidR="00C32267" w:rsidRPr="0099119A">
        <w:rPr>
          <w:rFonts w:ascii="Arial" w:hAnsi="Arial" w:cs="Arial"/>
          <w:sz w:val="20"/>
          <w:szCs w:val="20"/>
        </w:rPr>
        <w:t xml:space="preserve"> realizacji przedsięwzięcia gromadzone będą w </w:t>
      </w:r>
      <w:r w:rsidR="008668A9" w:rsidRPr="0099119A">
        <w:rPr>
          <w:rFonts w:ascii="Arial" w:hAnsi="Arial" w:cs="Arial"/>
          <w:sz w:val="20"/>
          <w:szCs w:val="20"/>
        </w:rPr>
        <w:t>zbiornikach bezodpływowych (toi-toi)</w:t>
      </w:r>
      <w:r w:rsidR="00C32267" w:rsidRPr="0099119A">
        <w:rPr>
          <w:rFonts w:ascii="Arial" w:hAnsi="Arial" w:cs="Arial"/>
          <w:sz w:val="20"/>
          <w:szCs w:val="20"/>
        </w:rPr>
        <w:t>.</w:t>
      </w:r>
      <w:r w:rsidR="00C32267" w:rsidRPr="00866FB7">
        <w:rPr>
          <w:rFonts w:ascii="Arial" w:hAnsi="Arial" w:cs="Arial"/>
          <w:color w:val="FF0000"/>
          <w:sz w:val="20"/>
          <w:szCs w:val="20"/>
        </w:rPr>
        <w:t xml:space="preserve"> </w:t>
      </w:r>
      <w:r w:rsidR="00487CAA" w:rsidRPr="00487CAA">
        <w:rPr>
          <w:rFonts w:ascii="Arial" w:hAnsi="Arial" w:cs="Arial"/>
          <w:sz w:val="20"/>
          <w:szCs w:val="20"/>
        </w:rPr>
        <w:t xml:space="preserve">Ścieki bytowe będą odbierane przez </w:t>
      </w:r>
      <w:r w:rsidR="00C32267" w:rsidRPr="00487CAA">
        <w:rPr>
          <w:rFonts w:ascii="Arial" w:hAnsi="Arial" w:cs="Arial"/>
          <w:sz w:val="20"/>
          <w:szCs w:val="20"/>
        </w:rPr>
        <w:t>specjalistyczne firmy.</w:t>
      </w:r>
      <w:r w:rsidR="00A22B36" w:rsidRPr="00487CAA">
        <w:rPr>
          <w:rFonts w:ascii="Arial" w:hAnsi="Arial" w:cs="Arial"/>
          <w:sz w:val="20"/>
          <w:szCs w:val="20"/>
        </w:rPr>
        <w:t xml:space="preserve"> </w:t>
      </w:r>
      <w:r w:rsidR="00A22B36" w:rsidRPr="005E02D9">
        <w:rPr>
          <w:rFonts w:ascii="Arial" w:hAnsi="Arial" w:cs="Arial"/>
          <w:sz w:val="20"/>
          <w:szCs w:val="20"/>
        </w:rPr>
        <w:t>Inwestor deklaruje zabezpieczenie środowiska gruntowo-wodnego przed ewentualnością zanieczyszczenia poprzez</w:t>
      </w:r>
      <w:r w:rsidR="00305254">
        <w:rPr>
          <w:rFonts w:ascii="Arial" w:hAnsi="Arial" w:cs="Arial"/>
          <w:sz w:val="20"/>
          <w:szCs w:val="20"/>
        </w:rPr>
        <w:t xml:space="preserve"> następujące działania:</w:t>
      </w:r>
      <w:r w:rsidR="00A22B36" w:rsidRPr="00866FB7">
        <w:rPr>
          <w:rFonts w:ascii="Arial" w:hAnsi="Arial" w:cs="Arial"/>
          <w:color w:val="FF0000"/>
          <w:sz w:val="20"/>
          <w:szCs w:val="20"/>
        </w:rPr>
        <w:t xml:space="preserve"> </w:t>
      </w:r>
    </w:p>
    <w:p w:rsidR="00305254" w:rsidRPr="00120A1A" w:rsidRDefault="00305254" w:rsidP="00305254">
      <w:pPr>
        <w:pStyle w:val="Akapitzlist"/>
        <w:numPr>
          <w:ilvl w:val="0"/>
          <w:numId w:val="20"/>
        </w:numPr>
        <w:spacing w:after="120" w:line="260" w:lineRule="exact"/>
        <w:jc w:val="both"/>
        <w:rPr>
          <w:rFonts w:ascii="Arial" w:hAnsi="Arial" w:cs="Arial"/>
          <w:sz w:val="20"/>
          <w:szCs w:val="20"/>
        </w:rPr>
      </w:pPr>
      <w:r w:rsidRPr="00120A1A">
        <w:rPr>
          <w:rFonts w:ascii="Arial" w:hAnsi="Arial" w:cs="Arial"/>
          <w:sz w:val="20"/>
          <w:szCs w:val="20"/>
        </w:rPr>
        <w:t xml:space="preserve">stosowanie odpowiednich środków zabezpieczających przedostawanie się szkodliwych substancji do wód i do ziemi </w:t>
      </w:r>
      <w:r w:rsidR="006955FA" w:rsidRPr="00120A1A">
        <w:rPr>
          <w:rFonts w:ascii="Arial" w:hAnsi="Arial" w:cs="Arial"/>
          <w:sz w:val="20"/>
          <w:szCs w:val="20"/>
        </w:rPr>
        <w:t>w przypadku rozlewu produktów naftowych i ropop</w:t>
      </w:r>
      <w:r w:rsidRPr="00120A1A">
        <w:rPr>
          <w:rFonts w:ascii="Arial" w:hAnsi="Arial" w:cs="Arial"/>
          <w:sz w:val="20"/>
          <w:szCs w:val="20"/>
        </w:rPr>
        <w:t xml:space="preserve">ochodnych </w:t>
      </w:r>
      <w:r w:rsidRPr="00120A1A">
        <w:rPr>
          <w:rFonts w:ascii="Arial" w:hAnsi="Arial" w:cs="Arial"/>
          <w:sz w:val="20"/>
          <w:szCs w:val="20"/>
        </w:rPr>
        <w:br/>
        <w:t>z maszyn lub pojazdów oraz niezwłoczn</w:t>
      </w:r>
      <w:r w:rsidR="006955FA" w:rsidRPr="00120A1A">
        <w:rPr>
          <w:rFonts w:ascii="Arial" w:hAnsi="Arial" w:cs="Arial"/>
          <w:sz w:val="20"/>
          <w:szCs w:val="20"/>
        </w:rPr>
        <w:t>e stosowan</w:t>
      </w:r>
      <w:r w:rsidRPr="00120A1A">
        <w:rPr>
          <w:rFonts w:ascii="Arial" w:hAnsi="Arial" w:cs="Arial"/>
          <w:sz w:val="20"/>
          <w:szCs w:val="20"/>
        </w:rPr>
        <w:t>ie odpowiednich środków</w:t>
      </w:r>
      <w:r w:rsidR="006955FA" w:rsidRPr="00120A1A">
        <w:rPr>
          <w:rFonts w:ascii="Arial" w:hAnsi="Arial" w:cs="Arial"/>
          <w:sz w:val="20"/>
          <w:szCs w:val="20"/>
        </w:rPr>
        <w:t xml:space="preserve"> zabezpieczając</w:t>
      </w:r>
      <w:r w:rsidRPr="00120A1A">
        <w:rPr>
          <w:rFonts w:ascii="Arial" w:hAnsi="Arial" w:cs="Arial"/>
          <w:sz w:val="20"/>
          <w:szCs w:val="20"/>
        </w:rPr>
        <w:t>ych</w:t>
      </w:r>
      <w:r w:rsidR="006955FA" w:rsidRPr="00120A1A">
        <w:rPr>
          <w:rFonts w:ascii="Arial" w:hAnsi="Arial" w:cs="Arial"/>
          <w:sz w:val="20"/>
          <w:szCs w:val="20"/>
        </w:rPr>
        <w:t xml:space="preserve"> przedostawanie się szkodliwych </w:t>
      </w:r>
      <w:r w:rsidRPr="00120A1A">
        <w:rPr>
          <w:rFonts w:ascii="Arial" w:hAnsi="Arial" w:cs="Arial"/>
          <w:sz w:val="20"/>
          <w:szCs w:val="20"/>
        </w:rPr>
        <w:t xml:space="preserve">substancji do wód i do ziemi; </w:t>
      </w:r>
    </w:p>
    <w:p w:rsidR="009A31D8" w:rsidRPr="003460B1" w:rsidRDefault="006955FA" w:rsidP="00305254">
      <w:pPr>
        <w:pStyle w:val="Akapitzlist"/>
        <w:numPr>
          <w:ilvl w:val="0"/>
          <w:numId w:val="20"/>
        </w:numPr>
        <w:spacing w:after="120" w:line="260" w:lineRule="exact"/>
        <w:jc w:val="both"/>
        <w:rPr>
          <w:rFonts w:ascii="Arial" w:hAnsi="Arial" w:cs="Arial"/>
          <w:sz w:val="20"/>
          <w:szCs w:val="20"/>
        </w:rPr>
      </w:pPr>
      <w:r w:rsidRPr="003460B1">
        <w:rPr>
          <w:rFonts w:ascii="Arial" w:hAnsi="Arial" w:cs="Arial"/>
          <w:sz w:val="20"/>
          <w:szCs w:val="20"/>
        </w:rPr>
        <w:t xml:space="preserve">w przypadku wystąpienia awarii i przedostania się do gruntu substancji ropopochodnych, </w:t>
      </w:r>
      <w:r w:rsidR="009A31D8" w:rsidRPr="003460B1">
        <w:rPr>
          <w:rFonts w:ascii="Arial" w:hAnsi="Arial" w:cs="Arial"/>
          <w:sz w:val="20"/>
          <w:szCs w:val="20"/>
        </w:rPr>
        <w:t>zanieczyszczona warstwa</w:t>
      </w:r>
      <w:r w:rsidRPr="003460B1">
        <w:rPr>
          <w:rFonts w:ascii="Arial" w:hAnsi="Arial" w:cs="Arial"/>
          <w:sz w:val="20"/>
          <w:szCs w:val="20"/>
        </w:rPr>
        <w:t xml:space="preserve"> gruntu </w:t>
      </w:r>
      <w:r w:rsidR="009A31D8" w:rsidRPr="003460B1">
        <w:rPr>
          <w:rFonts w:ascii="Arial" w:hAnsi="Arial" w:cs="Arial"/>
          <w:sz w:val="20"/>
          <w:szCs w:val="20"/>
        </w:rPr>
        <w:t xml:space="preserve">zostanie zebrana </w:t>
      </w:r>
      <w:r w:rsidRPr="003460B1">
        <w:rPr>
          <w:rFonts w:ascii="Arial" w:hAnsi="Arial" w:cs="Arial"/>
          <w:sz w:val="20"/>
          <w:szCs w:val="20"/>
        </w:rPr>
        <w:t>i przekaza</w:t>
      </w:r>
      <w:r w:rsidR="009A31D8" w:rsidRPr="003460B1">
        <w:rPr>
          <w:rFonts w:ascii="Arial" w:hAnsi="Arial" w:cs="Arial"/>
          <w:sz w:val="20"/>
          <w:szCs w:val="20"/>
        </w:rPr>
        <w:t>na</w:t>
      </w:r>
      <w:r w:rsidRPr="003460B1">
        <w:rPr>
          <w:rFonts w:ascii="Arial" w:hAnsi="Arial" w:cs="Arial"/>
          <w:sz w:val="20"/>
          <w:szCs w:val="20"/>
        </w:rPr>
        <w:t xml:space="preserve"> wyspecjalizowanej</w:t>
      </w:r>
      <w:r w:rsidR="009A31D8" w:rsidRPr="003460B1">
        <w:rPr>
          <w:rFonts w:ascii="Arial" w:hAnsi="Arial" w:cs="Arial"/>
          <w:sz w:val="20"/>
          <w:szCs w:val="20"/>
        </w:rPr>
        <w:t xml:space="preserve"> firmie do unieszkodliwienia; </w:t>
      </w:r>
    </w:p>
    <w:p w:rsidR="007265BF" w:rsidRPr="007265BF" w:rsidRDefault="007265BF" w:rsidP="00305254">
      <w:pPr>
        <w:pStyle w:val="Akapitzlist"/>
        <w:numPr>
          <w:ilvl w:val="0"/>
          <w:numId w:val="20"/>
        </w:numPr>
        <w:spacing w:after="120" w:line="260" w:lineRule="exact"/>
        <w:jc w:val="both"/>
        <w:rPr>
          <w:rFonts w:ascii="Arial" w:hAnsi="Arial" w:cs="Arial"/>
          <w:sz w:val="20"/>
          <w:szCs w:val="20"/>
        </w:rPr>
      </w:pPr>
      <w:r w:rsidRPr="007265BF">
        <w:rPr>
          <w:rFonts w:ascii="Arial" w:hAnsi="Arial" w:cs="Arial"/>
          <w:sz w:val="20"/>
          <w:szCs w:val="20"/>
        </w:rPr>
        <w:t xml:space="preserve">bieżąca </w:t>
      </w:r>
      <w:r w:rsidR="006955FA" w:rsidRPr="007265BF">
        <w:rPr>
          <w:rFonts w:ascii="Arial" w:hAnsi="Arial" w:cs="Arial"/>
          <w:sz w:val="20"/>
          <w:szCs w:val="20"/>
        </w:rPr>
        <w:t xml:space="preserve">kontrola stanu maszyn budowlanych i transportowych, </w:t>
      </w:r>
      <w:r w:rsidRPr="007265BF">
        <w:rPr>
          <w:rFonts w:ascii="Arial" w:hAnsi="Arial" w:cs="Arial"/>
          <w:sz w:val="20"/>
          <w:szCs w:val="20"/>
        </w:rPr>
        <w:t>która</w:t>
      </w:r>
      <w:r w:rsidR="006955FA" w:rsidRPr="007265BF">
        <w:rPr>
          <w:rFonts w:ascii="Arial" w:hAnsi="Arial" w:cs="Arial"/>
          <w:sz w:val="20"/>
          <w:szCs w:val="20"/>
        </w:rPr>
        <w:t xml:space="preserve"> ograniczy do minimum możliwość ewentualnego wycieku substancji ropopochodn</w:t>
      </w:r>
      <w:r w:rsidRPr="007265BF">
        <w:rPr>
          <w:rFonts w:ascii="Arial" w:hAnsi="Arial" w:cs="Arial"/>
          <w:sz w:val="20"/>
          <w:szCs w:val="20"/>
        </w:rPr>
        <w:t xml:space="preserve">ych; </w:t>
      </w:r>
    </w:p>
    <w:p w:rsidR="007265BF" w:rsidRPr="007265BF" w:rsidRDefault="006955FA" w:rsidP="00305254">
      <w:pPr>
        <w:pStyle w:val="Akapitzlist"/>
        <w:numPr>
          <w:ilvl w:val="0"/>
          <w:numId w:val="20"/>
        </w:numPr>
        <w:spacing w:after="120" w:line="260" w:lineRule="exact"/>
        <w:jc w:val="both"/>
        <w:rPr>
          <w:rFonts w:ascii="Arial" w:hAnsi="Arial" w:cs="Arial"/>
          <w:sz w:val="20"/>
          <w:szCs w:val="20"/>
        </w:rPr>
      </w:pPr>
      <w:r w:rsidRPr="007265BF">
        <w:rPr>
          <w:rFonts w:ascii="Arial" w:hAnsi="Arial" w:cs="Arial"/>
          <w:sz w:val="20"/>
          <w:szCs w:val="20"/>
        </w:rPr>
        <w:t>zakaz tankowania pojazdów i maszyn budowlanyc</w:t>
      </w:r>
      <w:r w:rsidR="007265BF" w:rsidRPr="007265BF">
        <w:rPr>
          <w:rFonts w:ascii="Arial" w:hAnsi="Arial" w:cs="Arial"/>
          <w:sz w:val="20"/>
          <w:szCs w:val="20"/>
        </w:rPr>
        <w:t xml:space="preserve">h na terenie przedsięwzięcia; </w:t>
      </w:r>
    </w:p>
    <w:p w:rsidR="0048089A" w:rsidRPr="0048089A" w:rsidRDefault="006955FA" w:rsidP="0048089A">
      <w:pPr>
        <w:pStyle w:val="Akapitzlist"/>
        <w:numPr>
          <w:ilvl w:val="0"/>
          <w:numId w:val="20"/>
        </w:numPr>
        <w:spacing w:after="120" w:line="260" w:lineRule="exact"/>
        <w:jc w:val="both"/>
        <w:rPr>
          <w:rFonts w:ascii="Arial" w:hAnsi="Arial" w:cs="Arial"/>
          <w:sz w:val="20"/>
          <w:szCs w:val="20"/>
        </w:rPr>
      </w:pPr>
      <w:r w:rsidRPr="00E56C92">
        <w:rPr>
          <w:rFonts w:ascii="Arial" w:hAnsi="Arial" w:cs="Arial"/>
          <w:sz w:val="20"/>
          <w:szCs w:val="20"/>
        </w:rPr>
        <w:t>w</w:t>
      </w:r>
      <w:r w:rsidRPr="00305254">
        <w:rPr>
          <w:rFonts w:ascii="Arial" w:hAnsi="Arial" w:cs="Arial"/>
          <w:color w:val="FF0000"/>
          <w:sz w:val="20"/>
          <w:szCs w:val="20"/>
        </w:rPr>
        <w:t xml:space="preserve"> </w:t>
      </w:r>
      <w:r w:rsidRPr="00E56C92">
        <w:rPr>
          <w:rFonts w:ascii="Arial" w:hAnsi="Arial" w:cs="Arial"/>
          <w:sz w:val="20"/>
          <w:szCs w:val="20"/>
        </w:rPr>
        <w:t>pracach ziemnych nie wolno dopuścić do gromadzenia się wody w wykopie z uwagi na możliwość po</w:t>
      </w:r>
      <w:r w:rsidR="007265BF" w:rsidRPr="00E56C92">
        <w:rPr>
          <w:rFonts w:ascii="Arial" w:hAnsi="Arial" w:cs="Arial"/>
          <w:sz w:val="20"/>
          <w:szCs w:val="20"/>
        </w:rPr>
        <w:t>gorszenia warunków gruntowych</w:t>
      </w:r>
      <w:r w:rsidR="00E56C92" w:rsidRPr="00E56C92">
        <w:rPr>
          <w:rFonts w:ascii="Arial" w:hAnsi="Arial" w:cs="Arial"/>
          <w:sz w:val="20"/>
          <w:szCs w:val="20"/>
        </w:rPr>
        <w:t>.</w:t>
      </w:r>
    </w:p>
    <w:p w:rsidR="00466AF3" w:rsidRPr="00866FB7" w:rsidRDefault="00466AF3" w:rsidP="009F0C84">
      <w:pPr>
        <w:spacing w:after="120" w:line="260" w:lineRule="exact"/>
        <w:jc w:val="both"/>
        <w:rPr>
          <w:rFonts w:ascii="Arial" w:hAnsi="Arial" w:cs="Arial"/>
          <w:color w:val="FF0000"/>
          <w:sz w:val="20"/>
          <w:szCs w:val="20"/>
        </w:rPr>
      </w:pPr>
      <w:r w:rsidRPr="00A45E03">
        <w:rPr>
          <w:rFonts w:ascii="Arial" w:hAnsi="Arial" w:cs="Arial"/>
          <w:sz w:val="20"/>
          <w:szCs w:val="20"/>
        </w:rPr>
        <w:t xml:space="preserve">W związku z wykonywaniem prac związanych z realizacją przedsięwzięcia, zwłaszcza związanych </w:t>
      </w:r>
      <w:r w:rsidRPr="00A45E03">
        <w:rPr>
          <w:rFonts w:ascii="Arial" w:hAnsi="Arial" w:cs="Arial"/>
          <w:sz w:val="20"/>
          <w:szCs w:val="20"/>
        </w:rPr>
        <w:br/>
        <w:t xml:space="preserve">z wykonywaniem prac ziemnych, mogą pojawić się uciążliwości dla środowiska, przejawiające się </w:t>
      </w:r>
      <w:r w:rsidR="00EC5395" w:rsidRPr="00A45E03">
        <w:rPr>
          <w:rFonts w:ascii="Arial" w:hAnsi="Arial" w:cs="Arial"/>
          <w:sz w:val="20"/>
          <w:szCs w:val="20"/>
        </w:rPr>
        <w:br/>
      </w:r>
      <w:r w:rsidRPr="00A45E03">
        <w:rPr>
          <w:rFonts w:ascii="Arial" w:hAnsi="Arial" w:cs="Arial"/>
          <w:sz w:val="20"/>
          <w:szCs w:val="20"/>
        </w:rPr>
        <w:t>w szczególności</w:t>
      </w:r>
      <w:r w:rsidR="00EC5395" w:rsidRPr="00A45E03">
        <w:rPr>
          <w:rFonts w:ascii="Arial" w:hAnsi="Arial" w:cs="Arial"/>
          <w:sz w:val="20"/>
          <w:szCs w:val="20"/>
        </w:rPr>
        <w:t xml:space="preserve"> niezorganizowaną emisją pyłów </w:t>
      </w:r>
      <w:r w:rsidRPr="00A45E03">
        <w:rPr>
          <w:rFonts w:ascii="Arial" w:hAnsi="Arial" w:cs="Arial"/>
          <w:sz w:val="20"/>
          <w:szCs w:val="20"/>
        </w:rPr>
        <w:t>i gazów do powietrza, emisją hałasu oraz opadów do środowiska. Ze względu na charakter prac</w:t>
      </w:r>
      <w:r w:rsidR="0031498E" w:rsidRPr="00A45E03">
        <w:rPr>
          <w:rFonts w:ascii="Arial" w:hAnsi="Arial" w:cs="Arial"/>
          <w:sz w:val="20"/>
          <w:szCs w:val="20"/>
        </w:rPr>
        <w:t xml:space="preserve"> możliwy jest wzrost zapylenia na</w:t>
      </w:r>
      <w:r w:rsidRPr="00A45E03">
        <w:rPr>
          <w:rFonts w:ascii="Arial" w:hAnsi="Arial" w:cs="Arial"/>
          <w:sz w:val="20"/>
          <w:szCs w:val="20"/>
        </w:rPr>
        <w:t xml:space="preserve"> terenie objętym przedmiotową inwestycją, zmiany te jednak nie będą znaczące i nie wpłyną na pogorszenie jakości powietrza w sąsiedztwie planowanego przedsięwzięcia w dłuższym okresie. Źródłem </w:t>
      </w:r>
      <w:r w:rsidR="008154BB" w:rsidRPr="00A45E03">
        <w:rPr>
          <w:rFonts w:ascii="Arial" w:hAnsi="Arial" w:cs="Arial"/>
          <w:sz w:val="20"/>
          <w:szCs w:val="20"/>
        </w:rPr>
        <w:t xml:space="preserve">potencjalnej </w:t>
      </w:r>
      <w:r w:rsidRPr="00A45E03">
        <w:rPr>
          <w:rFonts w:ascii="Arial" w:hAnsi="Arial" w:cs="Arial"/>
          <w:sz w:val="20"/>
          <w:szCs w:val="20"/>
        </w:rPr>
        <w:t xml:space="preserve">emisji </w:t>
      </w:r>
      <w:r w:rsidR="00880A32">
        <w:rPr>
          <w:rFonts w:ascii="Arial" w:hAnsi="Arial" w:cs="Arial"/>
          <w:sz w:val="20"/>
          <w:szCs w:val="20"/>
        </w:rPr>
        <w:t xml:space="preserve">zanieczyszczeń </w:t>
      </w:r>
      <w:r w:rsidRPr="00A45E03">
        <w:rPr>
          <w:rFonts w:ascii="Arial" w:hAnsi="Arial" w:cs="Arial"/>
          <w:sz w:val="20"/>
          <w:szCs w:val="20"/>
        </w:rPr>
        <w:t>do powietrza będ</w:t>
      </w:r>
      <w:r w:rsidRPr="00BC60ED">
        <w:rPr>
          <w:rFonts w:ascii="Arial" w:hAnsi="Arial" w:cs="Arial"/>
          <w:sz w:val="20"/>
          <w:szCs w:val="20"/>
        </w:rPr>
        <w:t xml:space="preserve">ą zanieczyszczenia pochodzące ze spalania paliw w silnikach </w:t>
      </w:r>
      <w:r w:rsidR="00880A32" w:rsidRPr="00BC60ED">
        <w:rPr>
          <w:rFonts w:ascii="Arial" w:hAnsi="Arial" w:cs="Arial"/>
          <w:sz w:val="20"/>
          <w:szCs w:val="20"/>
        </w:rPr>
        <w:t>maszyn i urządzeń budowlanych</w:t>
      </w:r>
      <w:r w:rsidRPr="00BC60ED">
        <w:rPr>
          <w:rFonts w:ascii="Arial" w:hAnsi="Arial" w:cs="Arial"/>
          <w:sz w:val="20"/>
          <w:szCs w:val="20"/>
        </w:rPr>
        <w:t xml:space="preserve">. </w:t>
      </w:r>
      <w:r w:rsidR="000F1AAC" w:rsidRPr="00BC60ED">
        <w:rPr>
          <w:rFonts w:ascii="Arial" w:hAnsi="Arial" w:cs="Arial"/>
          <w:sz w:val="20"/>
          <w:szCs w:val="20"/>
        </w:rPr>
        <w:t xml:space="preserve">Emisja </w:t>
      </w:r>
      <w:r w:rsidR="00BC60ED" w:rsidRPr="00BC60ED">
        <w:rPr>
          <w:rFonts w:ascii="Arial" w:hAnsi="Arial" w:cs="Arial"/>
          <w:sz w:val="20"/>
          <w:szCs w:val="20"/>
        </w:rPr>
        <w:t>ta</w:t>
      </w:r>
      <w:r w:rsidRPr="00BC60ED">
        <w:rPr>
          <w:rFonts w:ascii="Arial" w:hAnsi="Arial" w:cs="Arial"/>
          <w:sz w:val="20"/>
          <w:szCs w:val="20"/>
        </w:rPr>
        <w:t xml:space="preserve"> będzie</w:t>
      </w:r>
      <w:r w:rsidR="00BC60ED" w:rsidRPr="00BC60ED">
        <w:rPr>
          <w:rFonts w:ascii="Arial" w:hAnsi="Arial" w:cs="Arial"/>
          <w:sz w:val="20"/>
          <w:szCs w:val="20"/>
        </w:rPr>
        <w:t xml:space="preserve"> jednak</w:t>
      </w:r>
      <w:r w:rsidRPr="00BC60ED">
        <w:rPr>
          <w:rFonts w:ascii="Arial" w:hAnsi="Arial" w:cs="Arial"/>
          <w:sz w:val="20"/>
          <w:szCs w:val="20"/>
        </w:rPr>
        <w:t xml:space="preserve"> miała charakter</w:t>
      </w:r>
      <w:r w:rsidR="00F07A93" w:rsidRPr="00BC60ED">
        <w:rPr>
          <w:rFonts w:ascii="Arial" w:hAnsi="Arial" w:cs="Arial"/>
          <w:sz w:val="20"/>
          <w:szCs w:val="20"/>
        </w:rPr>
        <w:t xml:space="preserve"> przejściowy</w:t>
      </w:r>
      <w:r w:rsidR="00F07A93" w:rsidRPr="00BC60ED">
        <w:t xml:space="preserve"> </w:t>
      </w:r>
      <w:r w:rsidR="00F07A93" w:rsidRPr="00BC60ED">
        <w:rPr>
          <w:rFonts w:ascii="Arial" w:hAnsi="Arial" w:cs="Arial"/>
          <w:sz w:val="20"/>
          <w:szCs w:val="20"/>
        </w:rPr>
        <w:t xml:space="preserve">i nie wpłynie </w:t>
      </w:r>
      <w:r w:rsidR="00716465">
        <w:rPr>
          <w:rFonts w:ascii="Arial" w:hAnsi="Arial" w:cs="Arial"/>
          <w:sz w:val="20"/>
          <w:szCs w:val="20"/>
        </w:rPr>
        <w:br/>
      </w:r>
      <w:r w:rsidR="00F07A93" w:rsidRPr="00BC60ED">
        <w:rPr>
          <w:rFonts w:ascii="Arial" w:hAnsi="Arial" w:cs="Arial"/>
          <w:sz w:val="20"/>
          <w:szCs w:val="20"/>
        </w:rPr>
        <w:t>w dłuższym okresie czasu na pogorszenie jakości powietrza.</w:t>
      </w:r>
      <w:r w:rsidR="00F07A93" w:rsidRPr="00866FB7">
        <w:rPr>
          <w:rFonts w:ascii="Arial" w:hAnsi="Arial" w:cs="Arial"/>
          <w:color w:val="FF0000"/>
          <w:sz w:val="20"/>
          <w:szCs w:val="20"/>
        </w:rPr>
        <w:t xml:space="preserve"> </w:t>
      </w:r>
      <w:r w:rsidR="00F07A93" w:rsidRPr="00D46D7B">
        <w:rPr>
          <w:rFonts w:ascii="Arial" w:hAnsi="Arial" w:cs="Arial"/>
          <w:sz w:val="20"/>
          <w:szCs w:val="20"/>
        </w:rPr>
        <w:t>Stosowane maszyny i urządzenia wyposażone w silniki spalinowe powinny charakteryzować się dobrym stanem technicznym</w:t>
      </w:r>
      <w:r w:rsidR="00D46D7B" w:rsidRPr="00D46D7B">
        <w:rPr>
          <w:rFonts w:ascii="Arial" w:hAnsi="Arial" w:cs="Arial"/>
          <w:sz w:val="20"/>
          <w:szCs w:val="20"/>
        </w:rPr>
        <w:t xml:space="preserve"> i będą poddawane kontrolom</w:t>
      </w:r>
      <w:r w:rsidR="00D53D6B" w:rsidRPr="00D46D7B">
        <w:rPr>
          <w:rFonts w:ascii="Arial" w:hAnsi="Arial" w:cs="Arial"/>
          <w:sz w:val="20"/>
          <w:szCs w:val="20"/>
        </w:rPr>
        <w:t>, co pozwoli ograniczyć</w:t>
      </w:r>
      <w:r w:rsidRPr="00D46D7B">
        <w:rPr>
          <w:rFonts w:ascii="Arial" w:hAnsi="Arial" w:cs="Arial"/>
          <w:sz w:val="20"/>
          <w:szCs w:val="20"/>
        </w:rPr>
        <w:t xml:space="preserve"> </w:t>
      </w:r>
      <w:r w:rsidR="00D53D6B" w:rsidRPr="00D46D7B">
        <w:rPr>
          <w:rFonts w:ascii="Arial" w:hAnsi="Arial" w:cs="Arial"/>
          <w:sz w:val="20"/>
          <w:szCs w:val="20"/>
        </w:rPr>
        <w:t>emisje</w:t>
      </w:r>
      <w:r w:rsidR="00627E36" w:rsidRPr="00D46D7B">
        <w:rPr>
          <w:rFonts w:ascii="Arial" w:hAnsi="Arial" w:cs="Arial"/>
          <w:sz w:val="20"/>
          <w:szCs w:val="20"/>
        </w:rPr>
        <w:t xml:space="preserve"> do powietrza atmosf</w:t>
      </w:r>
      <w:r w:rsidR="00D53D6B" w:rsidRPr="00D46D7B">
        <w:rPr>
          <w:rFonts w:ascii="Arial" w:hAnsi="Arial" w:cs="Arial"/>
          <w:sz w:val="20"/>
          <w:szCs w:val="20"/>
        </w:rPr>
        <w:t>erycznego.</w:t>
      </w:r>
      <w:r w:rsidR="00D53D6B" w:rsidRPr="00866FB7">
        <w:rPr>
          <w:rFonts w:ascii="Arial" w:hAnsi="Arial" w:cs="Arial"/>
          <w:color w:val="FF0000"/>
          <w:sz w:val="20"/>
          <w:szCs w:val="20"/>
        </w:rPr>
        <w:t xml:space="preserve"> </w:t>
      </w:r>
      <w:r w:rsidR="005D3939" w:rsidRPr="00983983">
        <w:rPr>
          <w:rFonts w:ascii="Arial" w:hAnsi="Arial" w:cs="Arial"/>
          <w:sz w:val="20"/>
          <w:szCs w:val="20"/>
        </w:rPr>
        <w:t>Dodatkowo, zgodnie z informacjami zawartymi w KIP</w:t>
      </w:r>
      <w:r w:rsidR="00DB5BB3" w:rsidRPr="00983983">
        <w:rPr>
          <w:rFonts w:ascii="Arial" w:hAnsi="Arial" w:cs="Arial"/>
          <w:sz w:val="20"/>
          <w:szCs w:val="20"/>
        </w:rPr>
        <w:t>,</w:t>
      </w:r>
      <w:r w:rsidRPr="00983983">
        <w:rPr>
          <w:rFonts w:ascii="Arial" w:hAnsi="Arial" w:cs="Arial"/>
          <w:sz w:val="20"/>
          <w:szCs w:val="20"/>
        </w:rPr>
        <w:t xml:space="preserve"> </w:t>
      </w:r>
      <w:r w:rsidR="005D3939" w:rsidRPr="00983983">
        <w:rPr>
          <w:rFonts w:ascii="Arial" w:hAnsi="Arial" w:cs="Arial"/>
          <w:sz w:val="20"/>
          <w:szCs w:val="20"/>
        </w:rPr>
        <w:t>Inwestor</w:t>
      </w:r>
      <w:r w:rsidRPr="00983983">
        <w:rPr>
          <w:rFonts w:ascii="Arial" w:hAnsi="Arial" w:cs="Arial"/>
          <w:sz w:val="20"/>
          <w:szCs w:val="20"/>
        </w:rPr>
        <w:t xml:space="preserve"> zobowiązał się do </w:t>
      </w:r>
      <w:r w:rsidR="00F336A5" w:rsidRPr="00983983">
        <w:rPr>
          <w:rFonts w:ascii="Arial" w:hAnsi="Arial" w:cs="Arial"/>
          <w:sz w:val="20"/>
          <w:szCs w:val="20"/>
        </w:rPr>
        <w:t>zraszania wodą placu budowy,</w:t>
      </w:r>
      <w:r w:rsidR="009A2C76" w:rsidRPr="00983983">
        <w:rPr>
          <w:rFonts w:ascii="Arial" w:hAnsi="Arial" w:cs="Arial"/>
          <w:sz w:val="20"/>
          <w:szCs w:val="20"/>
        </w:rPr>
        <w:br/>
      </w:r>
      <w:r w:rsidR="00F336A5" w:rsidRPr="00983983">
        <w:rPr>
          <w:rFonts w:ascii="Arial" w:hAnsi="Arial" w:cs="Arial"/>
          <w:sz w:val="20"/>
          <w:szCs w:val="20"/>
        </w:rPr>
        <w:t>a także przykrywania plandekami skrzyni ładunkowych samochodów tra</w:t>
      </w:r>
      <w:r w:rsidR="009A2C76" w:rsidRPr="00983983">
        <w:rPr>
          <w:rFonts w:ascii="Arial" w:hAnsi="Arial" w:cs="Arial"/>
          <w:sz w:val="20"/>
          <w:szCs w:val="20"/>
        </w:rPr>
        <w:t>nsportujących materiały sypkie</w:t>
      </w:r>
      <w:r w:rsidR="00983983" w:rsidRPr="00983983">
        <w:rPr>
          <w:rFonts w:ascii="Arial" w:hAnsi="Arial" w:cs="Arial"/>
          <w:sz w:val="20"/>
          <w:szCs w:val="20"/>
        </w:rPr>
        <w:t>.</w:t>
      </w:r>
    </w:p>
    <w:p w:rsidR="00DA01A6" w:rsidRPr="00A04C14" w:rsidRDefault="00466AF3" w:rsidP="00A04C14">
      <w:pPr>
        <w:spacing w:after="0" w:line="260" w:lineRule="exact"/>
        <w:jc w:val="both"/>
        <w:rPr>
          <w:rFonts w:ascii="Arial" w:hAnsi="Arial" w:cs="Arial"/>
          <w:sz w:val="20"/>
          <w:szCs w:val="20"/>
        </w:rPr>
      </w:pPr>
      <w:r w:rsidRPr="0013785B">
        <w:rPr>
          <w:rFonts w:ascii="Arial" w:hAnsi="Arial" w:cs="Arial"/>
          <w:sz w:val="20"/>
          <w:szCs w:val="20"/>
        </w:rPr>
        <w:t xml:space="preserve">Podczas prac budowlanych </w:t>
      </w:r>
      <w:r w:rsidR="007221AE" w:rsidRPr="0013785B">
        <w:rPr>
          <w:rFonts w:ascii="Arial" w:hAnsi="Arial" w:cs="Arial"/>
          <w:sz w:val="20"/>
          <w:szCs w:val="20"/>
        </w:rPr>
        <w:t xml:space="preserve">będą występować okresowe oddziaływania akustyczne, których źródłem będą głównie pracujące maszyny i pojazdy transportujące materiały budowlane. </w:t>
      </w:r>
      <w:r w:rsidR="00F75638" w:rsidRPr="0013785B">
        <w:rPr>
          <w:rFonts w:ascii="Arial" w:hAnsi="Arial" w:cs="Arial"/>
          <w:sz w:val="20"/>
          <w:szCs w:val="20"/>
        </w:rPr>
        <w:t>Poziom</w:t>
      </w:r>
      <w:r w:rsidR="007221AE" w:rsidRPr="0013785B">
        <w:rPr>
          <w:rFonts w:ascii="Arial" w:hAnsi="Arial" w:cs="Arial"/>
          <w:sz w:val="20"/>
          <w:szCs w:val="20"/>
        </w:rPr>
        <w:t xml:space="preserve"> </w:t>
      </w:r>
      <w:r w:rsidR="00F42EEE" w:rsidRPr="0013785B">
        <w:rPr>
          <w:rFonts w:ascii="Arial" w:hAnsi="Arial" w:cs="Arial"/>
          <w:sz w:val="20"/>
          <w:szCs w:val="20"/>
        </w:rPr>
        <w:br/>
      </w:r>
      <w:r w:rsidR="007221AE" w:rsidRPr="0013785B">
        <w:rPr>
          <w:rFonts w:ascii="Arial" w:hAnsi="Arial" w:cs="Arial"/>
          <w:sz w:val="20"/>
          <w:szCs w:val="20"/>
        </w:rPr>
        <w:t>i uciążliwoś</w:t>
      </w:r>
      <w:r w:rsidR="00F75638" w:rsidRPr="0013785B">
        <w:rPr>
          <w:rFonts w:ascii="Arial" w:hAnsi="Arial" w:cs="Arial"/>
          <w:sz w:val="20"/>
          <w:szCs w:val="20"/>
        </w:rPr>
        <w:t xml:space="preserve">ć </w:t>
      </w:r>
      <w:r w:rsidR="007221AE" w:rsidRPr="0013785B">
        <w:rPr>
          <w:rFonts w:ascii="Arial" w:hAnsi="Arial" w:cs="Arial"/>
          <w:sz w:val="20"/>
          <w:szCs w:val="20"/>
        </w:rPr>
        <w:t>emitowanego hałasu w okresie realizacji</w:t>
      </w:r>
      <w:r w:rsidR="00F76288" w:rsidRPr="0013785B">
        <w:rPr>
          <w:rFonts w:ascii="Arial" w:hAnsi="Arial" w:cs="Arial"/>
          <w:sz w:val="20"/>
          <w:szCs w:val="20"/>
        </w:rPr>
        <w:t xml:space="preserve"> zależny</w:t>
      </w:r>
      <w:r w:rsidR="007221AE" w:rsidRPr="0013785B">
        <w:rPr>
          <w:rFonts w:ascii="Arial" w:hAnsi="Arial" w:cs="Arial"/>
          <w:sz w:val="20"/>
          <w:szCs w:val="20"/>
        </w:rPr>
        <w:t xml:space="preserve"> będzie </w:t>
      </w:r>
      <w:r w:rsidR="0013785B" w:rsidRPr="0013785B">
        <w:rPr>
          <w:rFonts w:ascii="Arial" w:hAnsi="Arial" w:cs="Arial"/>
          <w:sz w:val="20"/>
          <w:szCs w:val="20"/>
        </w:rPr>
        <w:t xml:space="preserve">typu i jakości używanego </w:t>
      </w:r>
      <w:r w:rsidR="0013785B" w:rsidRPr="0013785B">
        <w:rPr>
          <w:rFonts w:ascii="Arial" w:hAnsi="Arial" w:cs="Arial"/>
          <w:sz w:val="20"/>
          <w:szCs w:val="20"/>
        </w:rPr>
        <w:lastRenderedPageBreak/>
        <w:t>sprzętu oraz od czasu jego pracy</w:t>
      </w:r>
      <w:r w:rsidR="007221AE" w:rsidRPr="0013785B">
        <w:rPr>
          <w:rFonts w:ascii="Arial" w:hAnsi="Arial" w:cs="Arial"/>
          <w:sz w:val="20"/>
          <w:szCs w:val="20"/>
        </w:rPr>
        <w:t>.</w:t>
      </w:r>
      <w:r w:rsidR="007221AE" w:rsidRPr="00866FB7">
        <w:rPr>
          <w:rFonts w:ascii="Arial" w:hAnsi="Arial" w:cs="Arial"/>
          <w:color w:val="FF0000"/>
          <w:sz w:val="20"/>
          <w:szCs w:val="20"/>
        </w:rPr>
        <w:t xml:space="preserve"> </w:t>
      </w:r>
      <w:r w:rsidR="007221AE" w:rsidRPr="0013785B">
        <w:rPr>
          <w:rFonts w:ascii="Arial" w:hAnsi="Arial" w:cs="Arial"/>
          <w:sz w:val="20"/>
          <w:szCs w:val="20"/>
        </w:rPr>
        <w:t xml:space="preserve">Największym źródłem hałasu będą prace ziemne związane </w:t>
      </w:r>
      <w:r w:rsidR="00F76288" w:rsidRPr="0013785B">
        <w:rPr>
          <w:rFonts w:ascii="Arial" w:hAnsi="Arial" w:cs="Arial"/>
          <w:sz w:val="20"/>
          <w:szCs w:val="20"/>
        </w:rPr>
        <w:br/>
      </w:r>
      <w:r w:rsidR="007221AE" w:rsidRPr="0013785B">
        <w:rPr>
          <w:rFonts w:ascii="Arial" w:hAnsi="Arial" w:cs="Arial"/>
          <w:sz w:val="20"/>
          <w:szCs w:val="20"/>
        </w:rPr>
        <w:t>z przygotowaniem placu budowy. Będzie to wówczas praca ciężkiego sprzętu, dźwi</w:t>
      </w:r>
      <w:r w:rsidR="0036538E" w:rsidRPr="0013785B">
        <w:rPr>
          <w:rFonts w:ascii="Arial" w:hAnsi="Arial" w:cs="Arial"/>
          <w:sz w:val="20"/>
          <w:szCs w:val="20"/>
        </w:rPr>
        <w:t>gów, koparek oraz ruch pojazdów, jednakże</w:t>
      </w:r>
      <w:r w:rsidR="007221AE" w:rsidRPr="0013785B">
        <w:rPr>
          <w:rFonts w:ascii="Arial" w:hAnsi="Arial" w:cs="Arial"/>
          <w:sz w:val="20"/>
          <w:szCs w:val="20"/>
        </w:rPr>
        <w:t xml:space="preserve"> </w:t>
      </w:r>
      <w:r w:rsidR="0036538E" w:rsidRPr="0013785B">
        <w:rPr>
          <w:rFonts w:ascii="Arial" w:hAnsi="Arial" w:cs="Arial"/>
          <w:sz w:val="20"/>
          <w:szCs w:val="20"/>
        </w:rPr>
        <w:t>b</w:t>
      </w:r>
      <w:r w:rsidR="007221AE" w:rsidRPr="0013785B">
        <w:rPr>
          <w:rFonts w:ascii="Arial" w:hAnsi="Arial" w:cs="Arial"/>
          <w:sz w:val="20"/>
          <w:szCs w:val="20"/>
        </w:rPr>
        <w:t>ędą to okresy intensywnej emisji hałasu o charakterze przejściowym, krótkotrwałym, a znaczące źródła emisji hałasu, pracujący sprzęt mechaniczny, przemieszczać się będzie wraz z postępem prac.</w:t>
      </w:r>
      <w:r w:rsidR="007221AE" w:rsidRPr="00866FB7">
        <w:rPr>
          <w:rFonts w:ascii="Arial" w:hAnsi="Arial" w:cs="Arial"/>
          <w:color w:val="FF0000"/>
          <w:sz w:val="20"/>
          <w:szCs w:val="20"/>
        </w:rPr>
        <w:t xml:space="preserve"> </w:t>
      </w:r>
      <w:r w:rsidR="00242527" w:rsidRPr="00242527">
        <w:rPr>
          <w:rFonts w:ascii="Arial" w:hAnsi="Arial" w:cs="Arial"/>
          <w:sz w:val="20"/>
          <w:szCs w:val="20"/>
        </w:rPr>
        <w:t xml:space="preserve">Oddziaływanie na etapie budowy będzie miało charakter przejściowy </w:t>
      </w:r>
      <w:r w:rsidR="00242527" w:rsidRPr="00242527">
        <w:rPr>
          <w:rFonts w:ascii="Arial" w:hAnsi="Arial" w:cs="Arial"/>
          <w:sz w:val="20"/>
          <w:szCs w:val="20"/>
        </w:rPr>
        <w:br/>
        <w:t>i nie wpłynie w dłuższym okresie czasu na pogorszenie klimatu akustycznego.</w:t>
      </w:r>
      <w:r w:rsidR="00DA01A6">
        <w:rPr>
          <w:rFonts w:ascii="Arial" w:hAnsi="Arial" w:cs="Arial"/>
          <w:sz w:val="20"/>
          <w:szCs w:val="20"/>
        </w:rPr>
        <w:t xml:space="preserve"> P</w:t>
      </w:r>
      <w:r w:rsidR="00DA01A6" w:rsidRPr="000057B9">
        <w:rPr>
          <w:rFonts w:ascii="Arial" w:hAnsi="Arial" w:cs="Arial"/>
          <w:sz w:val="20"/>
          <w:szCs w:val="20"/>
        </w:rPr>
        <w:t xml:space="preserve">race charakteryzujące się znaczącym oddziaływaniem akustycznym prowadzić w porze dziennej, z ograniczeniem </w:t>
      </w:r>
      <w:r w:rsidR="00DA01A6">
        <w:rPr>
          <w:rFonts w:ascii="Arial" w:hAnsi="Arial" w:cs="Arial"/>
          <w:sz w:val="20"/>
          <w:szCs w:val="20"/>
        </w:rPr>
        <w:br/>
      </w:r>
      <w:r w:rsidR="00DA01A6" w:rsidRPr="000057B9">
        <w:rPr>
          <w:rFonts w:ascii="Arial" w:hAnsi="Arial" w:cs="Arial"/>
          <w:sz w:val="20"/>
          <w:szCs w:val="20"/>
        </w:rPr>
        <w:t>w godzina</w:t>
      </w:r>
      <w:r w:rsidR="00DA01A6">
        <w:rPr>
          <w:rFonts w:ascii="Arial" w:hAnsi="Arial" w:cs="Arial"/>
          <w:sz w:val="20"/>
          <w:szCs w:val="20"/>
        </w:rPr>
        <w:t>ch wieczornych (18.00-22.00</w:t>
      </w:r>
      <w:r w:rsidR="00DA01A6" w:rsidRPr="00DA01A6">
        <w:rPr>
          <w:rFonts w:ascii="Arial" w:hAnsi="Arial" w:cs="Arial"/>
          <w:sz w:val="20"/>
          <w:szCs w:val="20"/>
        </w:rPr>
        <w:t>).</w:t>
      </w:r>
      <w:r w:rsidR="00DA01A6" w:rsidRPr="00866FB7">
        <w:rPr>
          <w:rFonts w:ascii="Arial" w:hAnsi="Arial" w:cs="Arial"/>
          <w:color w:val="FF0000"/>
          <w:sz w:val="20"/>
          <w:szCs w:val="20"/>
        </w:rPr>
        <w:t xml:space="preserve"> </w:t>
      </w:r>
      <w:r w:rsidR="00DA01A6">
        <w:rPr>
          <w:rFonts w:ascii="Arial" w:hAnsi="Arial" w:cs="Arial"/>
          <w:sz w:val="20"/>
          <w:szCs w:val="20"/>
        </w:rPr>
        <w:t>Dodatkowo</w:t>
      </w:r>
      <w:r w:rsidR="00242527" w:rsidRPr="00242527">
        <w:rPr>
          <w:rFonts w:ascii="Arial" w:hAnsi="Arial" w:cs="Arial"/>
          <w:color w:val="FF0000"/>
          <w:sz w:val="20"/>
          <w:szCs w:val="20"/>
        </w:rPr>
        <w:t xml:space="preserve"> </w:t>
      </w:r>
      <w:r w:rsidR="00E27CBB" w:rsidRPr="00A04C14">
        <w:rPr>
          <w:rFonts w:ascii="Arial" w:hAnsi="Arial" w:cs="Arial"/>
          <w:sz w:val="20"/>
          <w:szCs w:val="20"/>
        </w:rPr>
        <w:t xml:space="preserve">Inwestor, w celu zadbania o środowisko, </w:t>
      </w:r>
      <w:r w:rsidR="00DA01A6" w:rsidRPr="00A04C14">
        <w:rPr>
          <w:rFonts w:ascii="Arial" w:hAnsi="Arial" w:cs="Arial"/>
          <w:sz w:val="20"/>
          <w:szCs w:val="20"/>
        </w:rPr>
        <w:t>zobowiązał się do następujących działań ochronnych:</w:t>
      </w:r>
    </w:p>
    <w:p w:rsidR="00DA01A6" w:rsidRPr="00A04C14" w:rsidRDefault="00DA01A6" w:rsidP="00DA01A6">
      <w:pPr>
        <w:pStyle w:val="Akapitzlist"/>
        <w:numPr>
          <w:ilvl w:val="0"/>
          <w:numId w:val="21"/>
        </w:numPr>
        <w:spacing w:after="120" w:line="260" w:lineRule="exact"/>
        <w:jc w:val="both"/>
        <w:rPr>
          <w:rFonts w:ascii="Arial" w:hAnsi="Arial" w:cs="Arial"/>
          <w:sz w:val="20"/>
          <w:szCs w:val="20"/>
        </w:rPr>
      </w:pPr>
      <w:r w:rsidRPr="00A04C14">
        <w:rPr>
          <w:rFonts w:ascii="Arial" w:hAnsi="Arial" w:cs="Arial"/>
          <w:sz w:val="20"/>
          <w:szCs w:val="20"/>
        </w:rPr>
        <w:t xml:space="preserve">prowadzenie prac dopuszczalne jest w porze nocnej tylko w przypadku konieczności zachowania reżimu technologicznego; </w:t>
      </w:r>
    </w:p>
    <w:p w:rsidR="00DA01A6" w:rsidRPr="00A04C14" w:rsidRDefault="00DA01A6" w:rsidP="00DA01A6">
      <w:pPr>
        <w:pStyle w:val="Akapitzlist"/>
        <w:numPr>
          <w:ilvl w:val="0"/>
          <w:numId w:val="21"/>
        </w:numPr>
        <w:spacing w:after="120" w:line="260" w:lineRule="exact"/>
        <w:jc w:val="both"/>
        <w:rPr>
          <w:rFonts w:ascii="Arial" w:hAnsi="Arial" w:cs="Arial"/>
          <w:sz w:val="20"/>
          <w:szCs w:val="20"/>
        </w:rPr>
      </w:pPr>
      <w:r w:rsidRPr="00A04C14">
        <w:rPr>
          <w:rFonts w:ascii="Arial" w:hAnsi="Arial" w:cs="Arial"/>
          <w:sz w:val="20"/>
          <w:szCs w:val="20"/>
        </w:rPr>
        <w:t xml:space="preserve">stosowanie nowoczesnego, odpowiednio wyciszonego i sprawnego technicznie sprzętu oraz najmniej uciążliwej pod względem akustycznym technologii prowadzenia prac budowlanych; </w:t>
      </w:r>
    </w:p>
    <w:p w:rsidR="00DA01A6" w:rsidRPr="00A04C14" w:rsidRDefault="00DA01A6" w:rsidP="00A04C14">
      <w:pPr>
        <w:pStyle w:val="Akapitzlist"/>
        <w:numPr>
          <w:ilvl w:val="0"/>
          <w:numId w:val="21"/>
        </w:numPr>
        <w:spacing w:after="0" w:line="260" w:lineRule="exact"/>
        <w:ind w:left="714" w:hanging="357"/>
        <w:jc w:val="both"/>
        <w:rPr>
          <w:rFonts w:ascii="Arial" w:hAnsi="Arial" w:cs="Arial"/>
          <w:sz w:val="20"/>
          <w:szCs w:val="20"/>
        </w:rPr>
      </w:pPr>
      <w:r w:rsidRPr="00A04C14">
        <w:rPr>
          <w:rFonts w:ascii="Arial" w:hAnsi="Arial" w:cs="Arial"/>
          <w:sz w:val="20"/>
          <w:szCs w:val="20"/>
        </w:rPr>
        <w:t>podejmowanie działań organizacyjnych, sprzyjających ograniczaniu emisji hałasu do środowiska, unikanie nakładania się i sumowania oddziaływań o jednym charakterze, stosować najmniej uciążliwą akustycznie technologię prac przygotowujących teren, przygotowanie aktualnych informacji dla okolicznych użytkowników terenów o planowanych pracach budowlanych i okresowych uciążliwościach związanych z ich prowadzeniem</w:t>
      </w:r>
      <w:r w:rsidR="00A04C14" w:rsidRPr="00A04C14">
        <w:rPr>
          <w:rFonts w:ascii="Arial" w:hAnsi="Arial" w:cs="Arial"/>
          <w:sz w:val="20"/>
          <w:szCs w:val="20"/>
        </w:rPr>
        <w:t>.</w:t>
      </w:r>
    </w:p>
    <w:p w:rsidR="00466AF3" w:rsidRPr="00A04C14" w:rsidRDefault="00466AF3" w:rsidP="009943BB">
      <w:pPr>
        <w:spacing w:after="120" w:line="260" w:lineRule="exact"/>
        <w:jc w:val="both"/>
        <w:rPr>
          <w:rFonts w:ascii="Arial" w:hAnsi="Arial" w:cs="Arial"/>
          <w:sz w:val="20"/>
          <w:szCs w:val="20"/>
        </w:rPr>
      </w:pPr>
      <w:r w:rsidRPr="00A04C14">
        <w:rPr>
          <w:rFonts w:ascii="Arial" w:hAnsi="Arial" w:cs="Arial"/>
          <w:sz w:val="20"/>
          <w:szCs w:val="20"/>
        </w:rPr>
        <w:t>Stosując powyższe działania planowane przedsięwzięcie, na etapie realizacji, nie wpłynie na istotną zmianę klimatu akustycznego oraz na zdrowie ludzi.</w:t>
      </w:r>
    </w:p>
    <w:p w:rsidR="00466AF3" w:rsidRPr="00866FB7" w:rsidRDefault="00466AF3" w:rsidP="00ED5583">
      <w:pPr>
        <w:spacing w:after="120" w:line="260" w:lineRule="exact"/>
        <w:jc w:val="both"/>
        <w:rPr>
          <w:rFonts w:ascii="Arial" w:hAnsi="Arial" w:cs="Arial"/>
          <w:color w:val="FF0000"/>
          <w:sz w:val="20"/>
          <w:szCs w:val="20"/>
          <w:u w:val="single"/>
        </w:rPr>
      </w:pPr>
      <w:r w:rsidRPr="00D12A4E">
        <w:rPr>
          <w:rFonts w:ascii="Arial" w:hAnsi="Arial" w:cs="Arial"/>
          <w:sz w:val="20"/>
          <w:szCs w:val="20"/>
        </w:rPr>
        <w:t xml:space="preserve">W fazie budowy </w:t>
      </w:r>
      <w:r w:rsidR="005F7392">
        <w:rPr>
          <w:rFonts w:ascii="Arial" w:hAnsi="Arial" w:cs="Arial"/>
          <w:sz w:val="20"/>
          <w:szCs w:val="20"/>
        </w:rPr>
        <w:t>i</w:t>
      </w:r>
      <w:r w:rsidR="005F7392" w:rsidRPr="005F7392">
        <w:rPr>
          <w:rFonts w:ascii="Arial" w:hAnsi="Arial" w:cs="Arial"/>
          <w:sz w:val="20"/>
          <w:szCs w:val="20"/>
        </w:rPr>
        <w:t xml:space="preserve">lość </w:t>
      </w:r>
      <w:r w:rsidR="005F7392">
        <w:rPr>
          <w:rFonts w:ascii="Arial" w:hAnsi="Arial" w:cs="Arial"/>
          <w:sz w:val="20"/>
          <w:szCs w:val="20"/>
        </w:rPr>
        <w:t xml:space="preserve">powstających </w:t>
      </w:r>
      <w:r w:rsidR="005F7392" w:rsidRPr="005F7392">
        <w:rPr>
          <w:rFonts w:ascii="Arial" w:hAnsi="Arial" w:cs="Arial"/>
          <w:sz w:val="20"/>
          <w:szCs w:val="20"/>
        </w:rPr>
        <w:t xml:space="preserve">odpadów będzie stosunkowo niewielka, typowa dla tego rodzaju inwestycji. Niemniej jednak odpady powstające w trakcie realizacji będą segregowane i gromadzone </w:t>
      </w:r>
      <w:r w:rsidR="006258A8">
        <w:rPr>
          <w:rFonts w:ascii="Arial" w:hAnsi="Arial" w:cs="Arial"/>
          <w:sz w:val="20"/>
          <w:szCs w:val="20"/>
        </w:rPr>
        <w:br/>
      </w:r>
      <w:r w:rsidR="005F7392" w:rsidRPr="005F7392">
        <w:rPr>
          <w:rFonts w:ascii="Arial" w:hAnsi="Arial" w:cs="Arial"/>
          <w:sz w:val="20"/>
          <w:szCs w:val="20"/>
        </w:rPr>
        <w:t xml:space="preserve">w przeznaczonych do tego pojemnikach i </w:t>
      </w:r>
      <w:r w:rsidR="006258A8">
        <w:rPr>
          <w:rFonts w:ascii="Arial" w:hAnsi="Arial" w:cs="Arial"/>
          <w:sz w:val="20"/>
          <w:szCs w:val="20"/>
        </w:rPr>
        <w:t>miejscach</w:t>
      </w:r>
      <w:r w:rsidR="00175447" w:rsidRPr="00D12A4E">
        <w:rPr>
          <w:rFonts w:ascii="Arial" w:hAnsi="Arial" w:cs="Arial"/>
          <w:sz w:val="20"/>
          <w:szCs w:val="20"/>
        </w:rPr>
        <w:t>.</w:t>
      </w:r>
      <w:r w:rsidRPr="00866FB7">
        <w:rPr>
          <w:rFonts w:ascii="Arial" w:hAnsi="Arial" w:cs="Arial"/>
          <w:color w:val="FF0000"/>
          <w:sz w:val="20"/>
          <w:szCs w:val="20"/>
        </w:rPr>
        <w:t xml:space="preserve"> </w:t>
      </w:r>
      <w:r w:rsidR="00415384" w:rsidRPr="00415384">
        <w:rPr>
          <w:rFonts w:ascii="Arial" w:hAnsi="Arial" w:cs="Arial"/>
          <w:sz w:val="20"/>
          <w:szCs w:val="20"/>
        </w:rPr>
        <w:t>Powstające w fazie realizacji przedsięwzięcia odpady będą magazynowane na szczelnym podłożu i przekazywane uprawnionym podmiotom.</w:t>
      </w:r>
    </w:p>
    <w:p w:rsidR="00466AF3" w:rsidRPr="0062705C" w:rsidRDefault="00466AF3" w:rsidP="00ED5583">
      <w:pPr>
        <w:spacing w:after="120" w:line="260" w:lineRule="exact"/>
        <w:jc w:val="both"/>
        <w:rPr>
          <w:rFonts w:ascii="Arial" w:hAnsi="Arial" w:cs="Arial"/>
          <w:sz w:val="20"/>
          <w:szCs w:val="20"/>
          <w:u w:val="single"/>
        </w:rPr>
      </w:pPr>
      <w:r w:rsidRPr="0062705C">
        <w:rPr>
          <w:rFonts w:ascii="Arial" w:hAnsi="Arial" w:cs="Arial"/>
          <w:sz w:val="20"/>
          <w:szCs w:val="20"/>
          <w:u w:val="single"/>
        </w:rPr>
        <w:t>Etap eksploatacji</w:t>
      </w:r>
    </w:p>
    <w:p w:rsidR="002D2543" w:rsidRPr="00866FB7" w:rsidRDefault="007F350D" w:rsidP="002F69C0">
      <w:pPr>
        <w:spacing w:after="120" w:line="260" w:lineRule="exact"/>
        <w:jc w:val="both"/>
        <w:rPr>
          <w:rFonts w:ascii="Arial" w:hAnsi="Arial" w:cs="Arial"/>
          <w:color w:val="FF0000"/>
          <w:sz w:val="20"/>
          <w:szCs w:val="20"/>
        </w:rPr>
      </w:pPr>
      <w:r w:rsidRPr="004E4013">
        <w:rPr>
          <w:rFonts w:ascii="Arial" w:hAnsi="Arial" w:cs="Arial"/>
          <w:sz w:val="20"/>
          <w:szCs w:val="20"/>
        </w:rPr>
        <w:t>W trakcie</w:t>
      </w:r>
      <w:r w:rsidR="00466AF3" w:rsidRPr="004E4013">
        <w:rPr>
          <w:rFonts w:ascii="Arial" w:hAnsi="Arial" w:cs="Arial"/>
          <w:sz w:val="20"/>
          <w:szCs w:val="20"/>
        </w:rPr>
        <w:t xml:space="preserve"> eksploatacji przedsięwzięcia</w:t>
      </w:r>
      <w:r w:rsidRPr="004E4013">
        <w:rPr>
          <w:rFonts w:ascii="Arial" w:hAnsi="Arial" w:cs="Arial"/>
          <w:sz w:val="20"/>
          <w:szCs w:val="20"/>
        </w:rPr>
        <w:t xml:space="preserve"> </w:t>
      </w:r>
      <w:r w:rsidR="005B5BAF" w:rsidRPr="004E4013">
        <w:rPr>
          <w:rFonts w:ascii="Arial" w:hAnsi="Arial" w:cs="Arial"/>
          <w:sz w:val="20"/>
          <w:szCs w:val="20"/>
        </w:rPr>
        <w:t>wykorzystywana będzie</w:t>
      </w:r>
      <w:r w:rsidRPr="004E4013">
        <w:rPr>
          <w:rFonts w:ascii="Arial" w:hAnsi="Arial" w:cs="Arial"/>
          <w:sz w:val="20"/>
          <w:szCs w:val="20"/>
        </w:rPr>
        <w:t xml:space="preserve"> energi</w:t>
      </w:r>
      <w:r w:rsidR="005B5BAF" w:rsidRPr="004E4013">
        <w:rPr>
          <w:rFonts w:ascii="Arial" w:hAnsi="Arial" w:cs="Arial"/>
          <w:sz w:val="20"/>
          <w:szCs w:val="20"/>
        </w:rPr>
        <w:t>a</w:t>
      </w:r>
      <w:r w:rsidRPr="004E4013">
        <w:rPr>
          <w:rFonts w:ascii="Arial" w:hAnsi="Arial" w:cs="Arial"/>
          <w:sz w:val="20"/>
          <w:szCs w:val="20"/>
        </w:rPr>
        <w:t xml:space="preserve"> elektryczn</w:t>
      </w:r>
      <w:r w:rsidR="005B5BAF" w:rsidRPr="004E4013">
        <w:rPr>
          <w:rFonts w:ascii="Arial" w:hAnsi="Arial" w:cs="Arial"/>
          <w:sz w:val="20"/>
          <w:szCs w:val="20"/>
        </w:rPr>
        <w:t>a</w:t>
      </w:r>
      <w:r w:rsidRPr="004E4013">
        <w:rPr>
          <w:rFonts w:ascii="Arial" w:hAnsi="Arial" w:cs="Arial"/>
          <w:sz w:val="20"/>
          <w:szCs w:val="20"/>
        </w:rPr>
        <w:t xml:space="preserve"> </w:t>
      </w:r>
      <w:r w:rsidR="00466AF3" w:rsidRPr="004E4013">
        <w:rPr>
          <w:rFonts w:ascii="Arial" w:hAnsi="Arial" w:cs="Arial"/>
          <w:sz w:val="20"/>
          <w:szCs w:val="20"/>
        </w:rPr>
        <w:t xml:space="preserve">w ilości około </w:t>
      </w:r>
      <w:r w:rsidR="0060060A" w:rsidRPr="004E4013">
        <w:rPr>
          <w:rFonts w:ascii="Arial" w:hAnsi="Arial" w:cs="Arial"/>
          <w:sz w:val="20"/>
          <w:szCs w:val="20"/>
        </w:rPr>
        <w:br/>
      </w:r>
      <w:r w:rsidR="00904017" w:rsidRPr="004E4013">
        <w:rPr>
          <w:rFonts w:ascii="Arial" w:hAnsi="Arial" w:cs="Arial"/>
          <w:sz w:val="20"/>
          <w:szCs w:val="20"/>
        </w:rPr>
        <w:t>30</w:t>
      </w:r>
      <w:r w:rsidR="00466AF3" w:rsidRPr="004E4013">
        <w:rPr>
          <w:rFonts w:ascii="Arial" w:hAnsi="Arial" w:cs="Arial"/>
          <w:sz w:val="20"/>
          <w:szCs w:val="20"/>
        </w:rPr>
        <w:t xml:space="preserve"> </w:t>
      </w:r>
      <w:r w:rsidR="00904017" w:rsidRPr="004E4013">
        <w:rPr>
          <w:rFonts w:ascii="Arial" w:hAnsi="Arial" w:cs="Arial"/>
          <w:sz w:val="20"/>
          <w:szCs w:val="20"/>
        </w:rPr>
        <w:t>M</w:t>
      </w:r>
      <w:r w:rsidR="00466AF3" w:rsidRPr="004E4013">
        <w:rPr>
          <w:rFonts w:ascii="Arial" w:hAnsi="Arial" w:cs="Arial"/>
          <w:sz w:val="20"/>
          <w:szCs w:val="20"/>
        </w:rPr>
        <w:t>W</w:t>
      </w:r>
      <w:r w:rsidR="005B5BAF" w:rsidRPr="004E4013">
        <w:rPr>
          <w:rFonts w:ascii="Arial" w:hAnsi="Arial" w:cs="Arial"/>
          <w:sz w:val="20"/>
          <w:szCs w:val="20"/>
        </w:rPr>
        <w:t>h</w:t>
      </w:r>
      <w:r w:rsidR="00904017" w:rsidRPr="004E4013">
        <w:rPr>
          <w:rFonts w:ascii="Arial" w:hAnsi="Arial" w:cs="Arial"/>
          <w:sz w:val="20"/>
          <w:szCs w:val="20"/>
        </w:rPr>
        <w:t>/rok</w:t>
      </w:r>
      <w:r w:rsidR="004E4013">
        <w:rPr>
          <w:rFonts w:ascii="Arial" w:hAnsi="Arial" w:cs="Arial"/>
          <w:sz w:val="20"/>
          <w:szCs w:val="20"/>
        </w:rPr>
        <w:t xml:space="preserve">. </w:t>
      </w:r>
      <w:r w:rsidR="00886695">
        <w:rPr>
          <w:rFonts w:ascii="Arial" w:hAnsi="Arial" w:cs="Arial"/>
          <w:sz w:val="20"/>
          <w:szCs w:val="20"/>
        </w:rPr>
        <w:t xml:space="preserve">W fazie eksploatacji przedsięwzięcia </w:t>
      </w:r>
      <w:r w:rsidR="00886695" w:rsidRPr="00886695">
        <w:rPr>
          <w:rFonts w:ascii="Arial" w:hAnsi="Arial" w:cs="Arial"/>
          <w:sz w:val="20"/>
          <w:szCs w:val="20"/>
        </w:rPr>
        <w:t>wody opadowe z projektowanej inwestycji</w:t>
      </w:r>
      <w:r w:rsidR="00886695">
        <w:rPr>
          <w:rFonts w:ascii="Arial" w:hAnsi="Arial" w:cs="Arial"/>
          <w:sz w:val="20"/>
          <w:szCs w:val="20"/>
        </w:rPr>
        <w:t xml:space="preserve"> odprowadzane będą do rzeki Odry</w:t>
      </w:r>
      <w:r w:rsidR="00886695" w:rsidRPr="00886695">
        <w:rPr>
          <w:rFonts w:ascii="Arial" w:hAnsi="Arial" w:cs="Arial"/>
          <w:sz w:val="20"/>
          <w:szCs w:val="20"/>
        </w:rPr>
        <w:t xml:space="preserve"> poprzez projektowany wylot w nabrzeżu na działce nr 930 oraz projektowaną zewnętrzną instalację kanalizacji deszczowej. W przypadku braku takiej możliwości wody opadowe odprowadzane będą wpustami do sieci kanalizacyjnej. </w:t>
      </w:r>
      <w:r w:rsidR="006868EF">
        <w:rPr>
          <w:rFonts w:ascii="Arial" w:hAnsi="Arial" w:cs="Arial"/>
          <w:sz w:val="20"/>
          <w:szCs w:val="20"/>
        </w:rPr>
        <w:t>Wody opadowe będą wstępnie podczyszczane</w:t>
      </w:r>
      <w:r w:rsidR="00886695" w:rsidRPr="00886695">
        <w:rPr>
          <w:rFonts w:ascii="Arial" w:hAnsi="Arial" w:cs="Arial"/>
          <w:sz w:val="20"/>
          <w:szCs w:val="20"/>
        </w:rPr>
        <w:t xml:space="preserve"> </w:t>
      </w:r>
      <w:r w:rsidR="006868EF">
        <w:rPr>
          <w:rFonts w:ascii="Arial" w:hAnsi="Arial" w:cs="Arial"/>
          <w:sz w:val="20"/>
          <w:szCs w:val="20"/>
        </w:rPr>
        <w:t>za pomocą</w:t>
      </w:r>
      <w:r w:rsidR="00886695" w:rsidRPr="00886695">
        <w:rPr>
          <w:rFonts w:ascii="Arial" w:hAnsi="Arial" w:cs="Arial"/>
          <w:sz w:val="20"/>
          <w:szCs w:val="20"/>
        </w:rPr>
        <w:t xml:space="preserve"> </w:t>
      </w:r>
      <w:r w:rsidR="006868EF">
        <w:rPr>
          <w:rFonts w:ascii="Arial" w:hAnsi="Arial" w:cs="Arial"/>
          <w:sz w:val="20"/>
          <w:szCs w:val="20"/>
        </w:rPr>
        <w:t>separatora</w:t>
      </w:r>
      <w:r w:rsidR="00886695" w:rsidRPr="00886695">
        <w:rPr>
          <w:rFonts w:ascii="Arial" w:hAnsi="Arial" w:cs="Arial"/>
          <w:sz w:val="20"/>
          <w:szCs w:val="20"/>
        </w:rPr>
        <w:t xml:space="preserve"> substancji ropopochodnych. Dla zadaszenia projektowanego budynku </w:t>
      </w:r>
      <w:r w:rsidR="00217D35">
        <w:rPr>
          <w:rFonts w:ascii="Arial" w:hAnsi="Arial" w:cs="Arial"/>
          <w:sz w:val="20"/>
          <w:szCs w:val="20"/>
        </w:rPr>
        <w:t xml:space="preserve">planowane jest </w:t>
      </w:r>
      <w:r w:rsidR="00F0465F">
        <w:rPr>
          <w:rFonts w:ascii="Arial" w:hAnsi="Arial" w:cs="Arial"/>
          <w:sz w:val="20"/>
          <w:szCs w:val="20"/>
        </w:rPr>
        <w:t>odprowadza</w:t>
      </w:r>
      <w:r w:rsidR="00886695" w:rsidRPr="00886695">
        <w:rPr>
          <w:rFonts w:ascii="Arial" w:hAnsi="Arial" w:cs="Arial"/>
          <w:sz w:val="20"/>
          <w:szCs w:val="20"/>
        </w:rPr>
        <w:t>nie wód opadowych poprzez zastosowanie systemu grawitacyjnego odprowadzania wód opadowych z odprowadzeniem wody rurami spustowymi</w:t>
      </w:r>
      <w:r w:rsidR="008920FB">
        <w:rPr>
          <w:rFonts w:ascii="Arial" w:hAnsi="Arial" w:cs="Arial"/>
          <w:sz w:val="20"/>
          <w:szCs w:val="20"/>
        </w:rPr>
        <w:t>,</w:t>
      </w:r>
      <w:r w:rsidR="00886695" w:rsidRPr="00886695">
        <w:rPr>
          <w:rFonts w:ascii="Arial" w:hAnsi="Arial" w:cs="Arial"/>
          <w:sz w:val="20"/>
          <w:szCs w:val="20"/>
        </w:rPr>
        <w:t xml:space="preserve"> </w:t>
      </w:r>
      <w:r w:rsidR="008920FB">
        <w:rPr>
          <w:rFonts w:ascii="Arial" w:hAnsi="Arial" w:cs="Arial"/>
          <w:sz w:val="20"/>
          <w:szCs w:val="20"/>
        </w:rPr>
        <w:br/>
      </w:r>
      <w:r w:rsidR="00886695" w:rsidRPr="00886695">
        <w:rPr>
          <w:rFonts w:ascii="Arial" w:hAnsi="Arial" w:cs="Arial"/>
          <w:sz w:val="20"/>
          <w:szCs w:val="20"/>
        </w:rPr>
        <w:t xml:space="preserve">z rewizjami. Odprowadzenie wód </w:t>
      </w:r>
      <w:r w:rsidR="00F33CBA" w:rsidRPr="00F33CBA">
        <w:rPr>
          <w:rFonts w:ascii="Arial" w:hAnsi="Arial" w:cs="Arial"/>
          <w:sz w:val="20"/>
          <w:szCs w:val="20"/>
        </w:rPr>
        <w:t>opadowych z placu realizowane będzie wpustami. W celu wstępnego podczyszczenia odprowadzanych wód opadowych stosuje się separator substancji ropopochodnych z wkładem koalescencyjnym z osadnikiem i z by-passem oraz osadnik piasku. Ścieki kanalizacji sanitarnej z projektowanego obiektu odprowadzane będą w ilości 1,5 m</w:t>
      </w:r>
      <w:r w:rsidR="00F33CBA" w:rsidRPr="008920FB">
        <w:rPr>
          <w:rFonts w:ascii="Arial" w:hAnsi="Arial" w:cs="Arial"/>
          <w:sz w:val="20"/>
          <w:szCs w:val="20"/>
          <w:vertAlign w:val="superscript"/>
        </w:rPr>
        <w:t>3</w:t>
      </w:r>
      <w:r w:rsidR="00F33CBA" w:rsidRPr="00F33CBA">
        <w:rPr>
          <w:rFonts w:ascii="Arial" w:hAnsi="Arial" w:cs="Arial"/>
          <w:sz w:val="20"/>
          <w:szCs w:val="20"/>
        </w:rPr>
        <w:t>/d do istniejącej sieci kanalizacji sanitarnej ks90 poprzez projektowane przyłącze i zewnętrzną instalację kanalizacji sanitarnej. Obiekt zasilany będzie w wodę na cele bytowe w tym zasilania statków i ppoż. Zaopatrzenie w wodę na cele bytowe w ilości 1,5 m</w:t>
      </w:r>
      <w:r w:rsidR="00F33CBA" w:rsidRPr="008920FB">
        <w:rPr>
          <w:rFonts w:ascii="Arial" w:hAnsi="Arial" w:cs="Arial"/>
          <w:sz w:val="20"/>
          <w:szCs w:val="20"/>
          <w:vertAlign w:val="superscript"/>
        </w:rPr>
        <w:t>3</w:t>
      </w:r>
      <w:r w:rsidR="00F33CBA" w:rsidRPr="00F33CBA">
        <w:rPr>
          <w:rFonts w:ascii="Arial" w:hAnsi="Arial" w:cs="Arial"/>
          <w:sz w:val="20"/>
          <w:szCs w:val="20"/>
        </w:rPr>
        <w:t>/d i zasilanie statków raz na 3 dni w ilości 120m</w:t>
      </w:r>
      <w:r w:rsidR="00F33CBA" w:rsidRPr="008920FB">
        <w:rPr>
          <w:rFonts w:ascii="Arial" w:hAnsi="Arial" w:cs="Arial"/>
          <w:sz w:val="20"/>
          <w:szCs w:val="20"/>
          <w:vertAlign w:val="superscript"/>
        </w:rPr>
        <w:t>3</w:t>
      </w:r>
      <w:r w:rsidR="0078442E">
        <w:rPr>
          <w:rFonts w:ascii="Arial" w:hAnsi="Arial" w:cs="Arial"/>
          <w:sz w:val="20"/>
          <w:szCs w:val="20"/>
        </w:rPr>
        <w:t>/d oraz p</w:t>
      </w:r>
      <w:r w:rsidR="00F33CBA" w:rsidRPr="00F33CBA">
        <w:rPr>
          <w:rFonts w:ascii="Arial" w:hAnsi="Arial" w:cs="Arial"/>
          <w:sz w:val="20"/>
          <w:szCs w:val="20"/>
        </w:rPr>
        <w:t>poż. w ilości 20 l/s z istniejącej sieci wodociągowej wo160</w:t>
      </w:r>
      <w:r w:rsidR="008920FB">
        <w:rPr>
          <w:rFonts w:ascii="Arial" w:hAnsi="Arial" w:cs="Arial"/>
          <w:sz w:val="20"/>
          <w:szCs w:val="20"/>
        </w:rPr>
        <w:t>,</w:t>
      </w:r>
      <w:r w:rsidR="00F33CBA" w:rsidRPr="00F33CBA">
        <w:rPr>
          <w:rFonts w:ascii="Arial" w:hAnsi="Arial" w:cs="Arial"/>
          <w:sz w:val="20"/>
          <w:szCs w:val="20"/>
        </w:rPr>
        <w:t xml:space="preserve"> poprzez projektowane przyłącza </w:t>
      </w:r>
      <w:r w:rsidR="008920FB">
        <w:rPr>
          <w:rFonts w:ascii="Arial" w:hAnsi="Arial" w:cs="Arial"/>
          <w:sz w:val="20"/>
          <w:szCs w:val="20"/>
        </w:rPr>
        <w:br/>
      </w:r>
      <w:r w:rsidR="00F33CBA" w:rsidRPr="00F33CBA">
        <w:rPr>
          <w:rFonts w:ascii="Arial" w:hAnsi="Arial" w:cs="Arial"/>
          <w:sz w:val="20"/>
          <w:szCs w:val="20"/>
        </w:rPr>
        <w:t>i zewnętrzną instalację wody.</w:t>
      </w:r>
      <w:r w:rsidR="008920FB">
        <w:rPr>
          <w:rFonts w:ascii="Arial" w:hAnsi="Arial" w:cs="Arial"/>
          <w:sz w:val="20"/>
          <w:szCs w:val="20"/>
        </w:rPr>
        <w:t xml:space="preserve"> </w:t>
      </w:r>
      <w:r w:rsidR="001735A4" w:rsidRPr="00456D7D">
        <w:rPr>
          <w:rFonts w:ascii="Arial" w:hAnsi="Arial" w:cs="Arial"/>
          <w:sz w:val="20"/>
          <w:szCs w:val="20"/>
        </w:rPr>
        <w:t>Nie wystąpią negatywne oddziaływania na stosunki wodne, grunty oraz wody powierzchniowe i podziemne. Mając powyższe na uwadze nie przewiduje się wpływu eksploatacji planowanego przedsięwzięcia na środowisko gruntowo-wodne.</w:t>
      </w:r>
    </w:p>
    <w:p w:rsidR="00D926C8" w:rsidRPr="00866FB7" w:rsidRDefault="00D926C8" w:rsidP="002F69C0">
      <w:pPr>
        <w:spacing w:after="120" w:line="260" w:lineRule="exact"/>
        <w:jc w:val="both"/>
        <w:rPr>
          <w:rFonts w:ascii="Arial" w:hAnsi="Arial" w:cs="Arial"/>
          <w:color w:val="FF0000"/>
          <w:sz w:val="20"/>
          <w:szCs w:val="20"/>
        </w:rPr>
      </w:pPr>
      <w:r w:rsidRPr="00C55FB6">
        <w:rPr>
          <w:rFonts w:ascii="Arial" w:hAnsi="Arial" w:cs="Arial"/>
          <w:sz w:val="20"/>
          <w:szCs w:val="20"/>
        </w:rPr>
        <w:t>Podczas etapu eksploatacji przedsięwzięcia wystąpi zorganizowana i niezorganizowana emisja gazów lub pyłów do powietrza atmosferycznego</w:t>
      </w:r>
      <w:r w:rsidR="00503A9F">
        <w:rPr>
          <w:rFonts w:ascii="Arial" w:hAnsi="Arial" w:cs="Arial"/>
          <w:sz w:val="20"/>
          <w:szCs w:val="20"/>
        </w:rPr>
        <w:t xml:space="preserve"> oraz emisja hałasu</w:t>
      </w:r>
      <w:r w:rsidRPr="00C55FB6">
        <w:rPr>
          <w:rFonts w:ascii="Arial" w:hAnsi="Arial" w:cs="Arial"/>
          <w:sz w:val="20"/>
          <w:szCs w:val="20"/>
        </w:rPr>
        <w:t>.</w:t>
      </w:r>
      <w:r w:rsidRPr="00866FB7">
        <w:rPr>
          <w:rFonts w:ascii="Arial" w:hAnsi="Arial" w:cs="Arial"/>
          <w:color w:val="FF0000"/>
          <w:sz w:val="20"/>
          <w:szCs w:val="20"/>
        </w:rPr>
        <w:t xml:space="preserve"> </w:t>
      </w:r>
      <w:r w:rsidR="00C55FB6" w:rsidRPr="00C55FB6">
        <w:rPr>
          <w:rFonts w:ascii="Arial" w:hAnsi="Arial" w:cs="Arial"/>
          <w:sz w:val="20"/>
          <w:szCs w:val="20"/>
        </w:rPr>
        <w:t>Głównym źródłem emisji gazów i pyłów do powietrza</w:t>
      </w:r>
      <w:r w:rsidR="00503A9F">
        <w:rPr>
          <w:rFonts w:ascii="Arial" w:hAnsi="Arial" w:cs="Arial"/>
          <w:sz w:val="20"/>
          <w:szCs w:val="20"/>
        </w:rPr>
        <w:t xml:space="preserve"> oraz emisji hałasu</w:t>
      </w:r>
      <w:r w:rsidR="00C55FB6" w:rsidRPr="00C55FB6">
        <w:rPr>
          <w:rFonts w:ascii="Arial" w:hAnsi="Arial" w:cs="Arial"/>
          <w:sz w:val="20"/>
          <w:szCs w:val="20"/>
        </w:rPr>
        <w:t xml:space="preserve"> będzie emisja komunikacyjna związana z ruchem samochodów. Charakter planowanej inwestycji wskazuje ni</w:t>
      </w:r>
      <w:r w:rsidR="00C55FB6">
        <w:rPr>
          <w:rFonts w:ascii="Arial" w:hAnsi="Arial" w:cs="Arial"/>
          <w:sz w:val="20"/>
          <w:szCs w:val="20"/>
        </w:rPr>
        <w:t xml:space="preserve">ską intensywność ruchu pojazdów, w związku z czym </w:t>
      </w:r>
      <w:r w:rsidR="00C55FB6" w:rsidRPr="00C55FB6">
        <w:rPr>
          <w:rFonts w:ascii="Arial" w:hAnsi="Arial" w:cs="Arial"/>
          <w:sz w:val="20"/>
          <w:szCs w:val="20"/>
        </w:rPr>
        <w:t>emitowane substancje nie spowodują przekroczeń dopuszczalnych stężeń w powietrzu atmosferycznym. Mając powyższe na uwadze, nie przewiduje się, żeby wyżej wymienione źródło mogło w sposób znaczący wpłynąć na jakość powietrza</w:t>
      </w:r>
      <w:r w:rsidR="00395371">
        <w:rPr>
          <w:rFonts w:ascii="Arial" w:hAnsi="Arial" w:cs="Arial"/>
          <w:sz w:val="20"/>
          <w:szCs w:val="20"/>
        </w:rPr>
        <w:t>.</w:t>
      </w:r>
    </w:p>
    <w:p w:rsidR="00C41708" w:rsidRPr="004F5087" w:rsidRDefault="00752B4C" w:rsidP="004F5087">
      <w:pPr>
        <w:spacing w:after="0" w:line="260" w:lineRule="exact"/>
        <w:jc w:val="both"/>
        <w:rPr>
          <w:rFonts w:ascii="Arial" w:hAnsi="Arial" w:cs="Arial"/>
          <w:sz w:val="20"/>
          <w:szCs w:val="20"/>
        </w:rPr>
      </w:pPr>
      <w:r w:rsidRPr="004F5087">
        <w:rPr>
          <w:rFonts w:ascii="Arial" w:hAnsi="Arial" w:cs="Arial"/>
          <w:sz w:val="20"/>
          <w:szCs w:val="20"/>
        </w:rPr>
        <w:lastRenderedPageBreak/>
        <w:t xml:space="preserve">W trakcie eksploatacji powstaną odpady sklasyfikowane, zgodnie z rozporządzeniem Ministra Klimatu z dnia 2 stycznia 2020 r. w sprawie katalogu odpadów (Dz. </w:t>
      </w:r>
      <w:r w:rsidR="00C41708" w:rsidRPr="004F5087">
        <w:rPr>
          <w:rFonts w:ascii="Arial" w:hAnsi="Arial" w:cs="Arial"/>
          <w:sz w:val="20"/>
          <w:szCs w:val="20"/>
        </w:rPr>
        <w:t>U. z 2020 r., poz. 10), do grupy</w:t>
      </w:r>
      <w:r w:rsidRPr="004F5087">
        <w:rPr>
          <w:rFonts w:ascii="Arial" w:hAnsi="Arial" w:cs="Arial"/>
          <w:sz w:val="20"/>
          <w:szCs w:val="20"/>
        </w:rPr>
        <w:t xml:space="preserve"> 20.</w:t>
      </w:r>
      <w:r w:rsidR="00A864FB" w:rsidRPr="004F5087">
        <w:rPr>
          <w:rFonts w:ascii="Arial" w:hAnsi="Arial" w:cs="Arial"/>
          <w:sz w:val="20"/>
          <w:szCs w:val="20"/>
        </w:rPr>
        <w:t xml:space="preserve"> Będą to</w:t>
      </w:r>
      <w:r w:rsidR="00C41708" w:rsidRPr="004F5087">
        <w:rPr>
          <w:rFonts w:ascii="Arial" w:hAnsi="Arial" w:cs="Arial"/>
          <w:sz w:val="20"/>
          <w:szCs w:val="20"/>
        </w:rPr>
        <w:t>:</w:t>
      </w:r>
    </w:p>
    <w:p w:rsidR="00C41708" w:rsidRPr="004F5087" w:rsidRDefault="00C41708" w:rsidP="00C41708">
      <w:pPr>
        <w:pStyle w:val="Akapitzlist"/>
        <w:numPr>
          <w:ilvl w:val="0"/>
          <w:numId w:val="23"/>
        </w:numPr>
        <w:spacing w:after="120" w:line="260" w:lineRule="exact"/>
        <w:jc w:val="both"/>
        <w:rPr>
          <w:rFonts w:ascii="Arial" w:hAnsi="Arial" w:cs="Arial"/>
          <w:sz w:val="20"/>
          <w:szCs w:val="20"/>
        </w:rPr>
      </w:pPr>
      <w:r w:rsidRPr="004F5087">
        <w:rPr>
          <w:rFonts w:ascii="Arial" w:hAnsi="Arial" w:cs="Arial"/>
          <w:sz w:val="20"/>
          <w:szCs w:val="20"/>
        </w:rPr>
        <w:t xml:space="preserve">20 03 01 zmieszane odpady komunalne, </w:t>
      </w:r>
    </w:p>
    <w:p w:rsidR="00C41708" w:rsidRPr="004F5087" w:rsidRDefault="00C41708" w:rsidP="00C41708">
      <w:pPr>
        <w:pStyle w:val="Akapitzlist"/>
        <w:numPr>
          <w:ilvl w:val="0"/>
          <w:numId w:val="23"/>
        </w:numPr>
        <w:spacing w:after="120" w:line="260" w:lineRule="exact"/>
        <w:jc w:val="both"/>
        <w:rPr>
          <w:rFonts w:ascii="Arial" w:hAnsi="Arial" w:cs="Arial"/>
          <w:sz w:val="20"/>
          <w:szCs w:val="20"/>
        </w:rPr>
      </w:pPr>
      <w:r w:rsidRPr="004F5087">
        <w:rPr>
          <w:rFonts w:ascii="Arial" w:hAnsi="Arial" w:cs="Arial"/>
          <w:sz w:val="20"/>
          <w:szCs w:val="20"/>
        </w:rPr>
        <w:t xml:space="preserve">20 01 01 papier i tektura, </w:t>
      </w:r>
    </w:p>
    <w:p w:rsidR="00C41708" w:rsidRPr="004F5087" w:rsidRDefault="00C41708" w:rsidP="00C41708">
      <w:pPr>
        <w:pStyle w:val="Akapitzlist"/>
        <w:numPr>
          <w:ilvl w:val="0"/>
          <w:numId w:val="23"/>
        </w:numPr>
        <w:spacing w:after="120" w:line="260" w:lineRule="exact"/>
        <w:jc w:val="both"/>
        <w:rPr>
          <w:rFonts w:ascii="Arial" w:hAnsi="Arial" w:cs="Arial"/>
          <w:sz w:val="20"/>
          <w:szCs w:val="20"/>
        </w:rPr>
      </w:pPr>
      <w:r w:rsidRPr="004F5087">
        <w:rPr>
          <w:rFonts w:ascii="Arial" w:hAnsi="Arial" w:cs="Arial"/>
          <w:sz w:val="20"/>
          <w:szCs w:val="20"/>
        </w:rPr>
        <w:t xml:space="preserve">20 01 39 tworzywa sztuczne, </w:t>
      </w:r>
    </w:p>
    <w:p w:rsidR="000B7F36" w:rsidRDefault="00C41708" w:rsidP="00C41708">
      <w:pPr>
        <w:pStyle w:val="Akapitzlist"/>
        <w:numPr>
          <w:ilvl w:val="0"/>
          <w:numId w:val="23"/>
        </w:numPr>
        <w:spacing w:after="120" w:line="260" w:lineRule="exact"/>
        <w:jc w:val="both"/>
        <w:rPr>
          <w:rFonts w:ascii="Arial" w:hAnsi="Arial" w:cs="Arial"/>
          <w:sz w:val="20"/>
          <w:szCs w:val="20"/>
        </w:rPr>
      </w:pPr>
      <w:r w:rsidRPr="004F5087">
        <w:rPr>
          <w:rFonts w:ascii="Arial" w:hAnsi="Arial" w:cs="Arial"/>
          <w:sz w:val="20"/>
          <w:szCs w:val="20"/>
        </w:rPr>
        <w:t xml:space="preserve">20 01 03 szkło, </w:t>
      </w:r>
    </w:p>
    <w:p w:rsidR="00C41708" w:rsidRPr="004F5087" w:rsidRDefault="00C41708" w:rsidP="00C41708">
      <w:pPr>
        <w:pStyle w:val="Akapitzlist"/>
        <w:numPr>
          <w:ilvl w:val="0"/>
          <w:numId w:val="23"/>
        </w:numPr>
        <w:spacing w:after="120" w:line="260" w:lineRule="exact"/>
        <w:jc w:val="both"/>
        <w:rPr>
          <w:rFonts w:ascii="Arial" w:hAnsi="Arial" w:cs="Arial"/>
          <w:sz w:val="20"/>
          <w:szCs w:val="20"/>
        </w:rPr>
      </w:pPr>
      <w:r w:rsidRPr="004F5087">
        <w:rPr>
          <w:rFonts w:ascii="Arial" w:hAnsi="Arial" w:cs="Arial"/>
          <w:sz w:val="20"/>
          <w:szCs w:val="20"/>
        </w:rPr>
        <w:t xml:space="preserve">20 01 40 metal, </w:t>
      </w:r>
    </w:p>
    <w:p w:rsidR="00C41708" w:rsidRPr="004F5087" w:rsidRDefault="00C41708" w:rsidP="00C41708">
      <w:pPr>
        <w:pStyle w:val="Akapitzlist"/>
        <w:numPr>
          <w:ilvl w:val="0"/>
          <w:numId w:val="23"/>
        </w:numPr>
        <w:spacing w:after="120" w:line="260" w:lineRule="exact"/>
        <w:jc w:val="both"/>
        <w:rPr>
          <w:rFonts w:ascii="Arial" w:hAnsi="Arial" w:cs="Arial"/>
          <w:sz w:val="20"/>
          <w:szCs w:val="20"/>
        </w:rPr>
      </w:pPr>
      <w:r w:rsidRPr="004F5087">
        <w:rPr>
          <w:rFonts w:ascii="Arial" w:hAnsi="Arial" w:cs="Arial"/>
          <w:sz w:val="20"/>
          <w:szCs w:val="20"/>
        </w:rPr>
        <w:t xml:space="preserve">20 01 08 odpady kuchenne ulegające biodegradacji, </w:t>
      </w:r>
    </w:p>
    <w:p w:rsidR="002646D8" w:rsidRPr="004F5087" w:rsidRDefault="00C41708" w:rsidP="00C41708">
      <w:pPr>
        <w:pStyle w:val="Akapitzlist"/>
        <w:numPr>
          <w:ilvl w:val="0"/>
          <w:numId w:val="23"/>
        </w:numPr>
        <w:spacing w:after="120" w:line="260" w:lineRule="exact"/>
        <w:jc w:val="both"/>
        <w:rPr>
          <w:rFonts w:ascii="Arial" w:hAnsi="Arial" w:cs="Arial"/>
          <w:sz w:val="20"/>
          <w:szCs w:val="20"/>
        </w:rPr>
      </w:pPr>
      <w:r w:rsidRPr="004F5087">
        <w:rPr>
          <w:rFonts w:ascii="Arial" w:hAnsi="Arial" w:cs="Arial"/>
          <w:sz w:val="20"/>
          <w:szCs w:val="20"/>
        </w:rPr>
        <w:t xml:space="preserve">20 03 07 odpady wielkogabarytowe. </w:t>
      </w:r>
    </w:p>
    <w:p w:rsidR="00752B4C" w:rsidRPr="008E5737" w:rsidRDefault="0013071C" w:rsidP="002646D8">
      <w:pPr>
        <w:spacing w:after="120" w:line="260" w:lineRule="exact"/>
        <w:jc w:val="both"/>
        <w:rPr>
          <w:rFonts w:ascii="Arial" w:hAnsi="Arial" w:cs="Arial"/>
          <w:sz w:val="20"/>
          <w:szCs w:val="20"/>
        </w:rPr>
      </w:pPr>
      <w:r w:rsidRPr="008E5737">
        <w:rPr>
          <w:rFonts w:ascii="Arial" w:hAnsi="Arial" w:cs="Arial"/>
          <w:sz w:val="20"/>
          <w:szCs w:val="20"/>
        </w:rPr>
        <w:t>W celu ochrony środowiska o</w:t>
      </w:r>
      <w:r w:rsidR="00D76981" w:rsidRPr="008E5737">
        <w:rPr>
          <w:rFonts w:ascii="Arial" w:hAnsi="Arial" w:cs="Arial"/>
          <w:sz w:val="20"/>
          <w:szCs w:val="20"/>
        </w:rPr>
        <w:t>dpady stałe gromadzone będą selektywnie, w szczelnych pojemnikach</w:t>
      </w:r>
      <w:r w:rsidR="00840F63" w:rsidRPr="008E5737">
        <w:t xml:space="preserve"> </w:t>
      </w:r>
      <w:r w:rsidR="00EA4451" w:rsidRPr="008E5737">
        <w:br/>
      </w:r>
      <w:r w:rsidR="00840F63" w:rsidRPr="008E5737">
        <w:rPr>
          <w:rFonts w:ascii="Arial" w:hAnsi="Arial" w:cs="Arial"/>
          <w:sz w:val="20"/>
          <w:szCs w:val="20"/>
        </w:rPr>
        <w:t>w sposób zabezpieczający je przed wpływem czynników atmosferycznych</w:t>
      </w:r>
      <w:r w:rsidR="00D76981" w:rsidRPr="008E5737">
        <w:rPr>
          <w:rFonts w:ascii="Arial" w:hAnsi="Arial" w:cs="Arial"/>
          <w:sz w:val="20"/>
          <w:szCs w:val="20"/>
        </w:rPr>
        <w:t xml:space="preserve">, w wydzielonych miejscach i na szczelnym podłożu. </w:t>
      </w:r>
      <w:r w:rsidR="00384978" w:rsidRPr="008E5737">
        <w:rPr>
          <w:rFonts w:ascii="Arial" w:hAnsi="Arial" w:cs="Arial"/>
          <w:sz w:val="20"/>
          <w:szCs w:val="20"/>
        </w:rPr>
        <w:t>Wszystkie odpady będą przekazywane uprawnionym odbiorcom, posiadającym stosowne uregulowania w tym zakresie.</w:t>
      </w:r>
    </w:p>
    <w:p w:rsidR="00466AF3" w:rsidRPr="00F853EF" w:rsidRDefault="00466AF3" w:rsidP="00ED5583">
      <w:pPr>
        <w:spacing w:after="120" w:line="260" w:lineRule="exact"/>
        <w:jc w:val="both"/>
        <w:rPr>
          <w:rFonts w:ascii="Arial" w:hAnsi="Arial" w:cs="Arial"/>
          <w:sz w:val="20"/>
          <w:szCs w:val="20"/>
        </w:rPr>
      </w:pPr>
      <w:r w:rsidRPr="00F853EF">
        <w:rPr>
          <w:rFonts w:ascii="Arial" w:hAnsi="Arial" w:cs="Arial"/>
          <w:sz w:val="20"/>
          <w:szCs w:val="20"/>
        </w:rPr>
        <w:t xml:space="preserve">II. Usytuowaniem przedsięwzięcia, z uwzględnieniem możliwego zagrożenia dla środowiska, </w:t>
      </w:r>
      <w:r w:rsidRPr="00F853EF">
        <w:rPr>
          <w:rFonts w:ascii="Arial" w:hAnsi="Arial" w:cs="Arial"/>
          <w:sz w:val="20"/>
          <w:szCs w:val="20"/>
        </w:rPr>
        <w:br/>
        <w:t xml:space="preserve">w szczególności przy istniejącym użytkowaniu terenu, zdolności samooczyszczania się środowiska </w:t>
      </w:r>
      <w:r w:rsidRPr="00F853EF">
        <w:rPr>
          <w:rFonts w:ascii="Arial" w:hAnsi="Arial" w:cs="Arial"/>
          <w:sz w:val="20"/>
          <w:szCs w:val="20"/>
        </w:rPr>
        <w:br/>
        <w:t>i odnawiania się zasobów naturalnych, walorów przyrodniczych i krajobrazowych oraz uwarunkowań miejscowych planów zagospodarowania przestrzennego.</w:t>
      </w:r>
    </w:p>
    <w:p w:rsidR="00AE2FF8" w:rsidRPr="00D71FE0" w:rsidRDefault="00CC69D5" w:rsidP="00AE2FF8">
      <w:pPr>
        <w:spacing w:after="0" w:line="260" w:lineRule="exact"/>
        <w:jc w:val="both"/>
        <w:rPr>
          <w:rFonts w:ascii="Arial" w:eastAsia="Calibri" w:hAnsi="Arial" w:cs="Arial"/>
          <w:sz w:val="20"/>
          <w:szCs w:val="20"/>
        </w:rPr>
      </w:pPr>
      <w:r w:rsidRPr="00CC69D5">
        <w:rPr>
          <w:rFonts w:ascii="Arial" w:hAnsi="Arial" w:cs="Arial"/>
          <w:sz w:val="20"/>
          <w:szCs w:val="20"/>
        </w:rPr>
        <w:t>Jak wynika z karty informacyjnej przedsięwzięcia (KIP), obszar opracowania obecnie nie jest zagospodarowany i w przeszłości stanowił teren bagienny, który w latach 70-tych XX wieku oraz na początku XXI wieku został nadbudowany refulatem piaskowym i popioło-żużlami.</w:t>
      </w:r>
      <w:r w:rsidR="00AE2FF8" w:rsidRPr="00AE2FF8">
        <w:rPr>
          <w:rFonts w:ascii="Arial" w:eastAsia="Calibri" w:hAnsi="Arial" w:cs="Arial"/>
          <w:sz w:val="20"/>
          <w:szCs w:val="20"/>
        </w:rPr>
        <w:t xml:space="preserve"> </w:t>
      </w:r>
      <w:r w:rsidR="00AE2FF8" w:rsidRPr="00D71FE0">
        <w:rPr>
          <w:rFonts w:ascii="Arial" w:eastAsia="Calibri" w:hAnsi="Arial" w:cs="Arial"/>
          <w:sz w:val="20"/>
          <w:szCs w:val="20"/>
        </w:rPr>
        <w:t>W bezpośrednim sąsiedztwie planowanego przedsięwzięcia</w:t>
      </w:r>
      <w:r w:rsidR="00AE2FF8">
        <w:rPr>
          <w:rFonts w:ascii="Arial" w:eastAsia="Calibri" w:hAnsi="Arial" w:cs="Arial"/>
          <w:sz w:val="20"/>
          <w:szCs w:val="20"/>
        </w:rPr>
        <w:t xml:space="preserve"> znajdują się</w:t>
      </w:r>
      <w:r w:rsidR="00AE2FF8" w:rsidRPr="00D71FE0">
        <w:rPr>
          <w:rFonts w:ascii="Arial" w:eastAsia="Calibri" w:hAnsi="Arial" w:cs="Arial"/>
          <w:sz w:val="20"/>
          <w:szCs w:val="20"/>
        </w:rPr>
        <w:t xml:space="preserve">: </w:t>
      </w:r>
    </w:p>
    <w:p w:rsidR="00AE2FF8" w:rsidRPr="00D71FE0" w:rsidRDefault="00AE2FF8" w:rsidP="00AE2FF8">
      <w:pPr>
        <w:pStyle w:val="Akapitzlist"/>
        <w:numPr>
          <w:ilvl w:val="0"/>
          <w:numId w:val="6"/>
        </w:numPr>
        <w:spacing w:after="120" w:line="260" w:lineRule="exact"/>
        <w:jc w:val="both"/>
        <w:rPr>
          <w:rFonts w:ascii="Arial" w:hAnsi="Arial" w:cs="Arial"/>
          <w:sz w:val="20"/>
          <w:szCs w:val="20"/>
        </w:rPr>
      </w:pPr>
      <w:r w:rsidRPr="00D71FE0">
        <w:rPr>
          <w:rFonts w:ascii="Arial" w:eastAsia="Calibri" w:hAnsi="Arial" w:cs="Arial"/>
          <w:sz w:val="20"/>
          <w:szCs w:val="20"/>
        </w:rPr>
        <w:t xml:space="preserve">od strony północnej – zabudowa przemysłowa wraz z infrastrukturą towarzyszącą </w:t>
      </w:r>
      <w:r>
        <w:rPr>
          <w:rFonts w:ascii="Arial" w:eastAsia="Calibri" w:hAnsi="Arial" w:cs="Arial"/>
          <w:sz w:val="20"/>
          <w:szCs w:val="20"/>
        </w:rPr>
        <w:t xml:space="preserve">– teren </w:t>
      </w:r>
      <w:r w:rsidR="007037D6">
        <w:rPr>
          <w:rFonts w:ascii="Arial" w:eastAsia="Calibri" w:hAnsi="Arial" w:cs="Arial"/>
          <w:sz w:val="20"/>
          <w:szCs w:val="20"/>
        </w:rPr>
        <w:t>Teley</w:t>
      </w:r>
      <w:r w:rsidRPr="00D71FE0">
        <w:rPr>
          <w:rFonts w:ascii="Arial" w:eastAsia="Calibri" w:hAnsi="Arial" w:cs="Arial"/>
          <w:sz w:val="20"/>
          <w:szCs w:val="20"/>
        </w:rPr>
        <w:t>ard</w:t>
      </w:r>
      <w:r>
        <w:rPr>
          <w:rFonts w:ascii="Arial" w:eastAsia="Calibri" w:hAnsi="Arial" w:cs="Arial"/>
          <w:sz w:val="20"/>
          <w:szCs w:val="20"/>
        </w:rPr>
        <w:t xml:space="preserve"> Sp. z o.o.</w:t>
      </w:r>
      <w:r w:rsidRPr="00D71FE0">
        <w:rPr>
          <w:rFonts w:ascii="Arial" w:eastAsia="Calibri" w:hAnsi="Arial" w:cs="Arial"/>
          <w:sz w:val="20"/>
          <w:szCs w:val="20"/>
        </w:rPr>
        <w:t xml:space="preserve">, </w:t>
      </w:r>
    </w:p>
    <w:p w:rsidR="00AE2FF8" w:rsidRPr="00E2722C" w:rsidRDefault="00AE2FF8" w:rsidP="00AE2FF8">
      <w:pPr>
        <w:pStyle w:val="Akapitzlist"/>
        <w:numPr>
          <w:ilvl w:val="0"/>
          <w:numId w:val="6"/>
        </w:numPr>
        <w:spacing w:after="120" w:line="260" w:lineRule="exact"/>
        <w:jc w:val="both"/>
        <w:rPr>
          <w:rFonts w:ascii="Arial" w:hAnsi="Arial" w:cs="Arial"/>
          <w:sz w:val="20"/>
          <w:szCs w:val="20"/>
        </w:rPr>
      </w:pPr>
      <w:r w:rsidRPr="00D71FE0">
        <w:rPr>
          <w:rFonts w:ascii="Arial" w:eastAsia="Calibri" w:hAnsi="Arial" w:cs="Arial"/>
          <w:sz w:val="20"/>
          <w:szCs w:val="20"/>
        </w:rPr>
        <w:t>od strony</w:t>
      </w:r>
      <w:r w:rsidRPr="00E2722C">
        <w:rPr>
          <w:rFonts w:ascii="Arial" w:eastAsia="Calibri" w:hAnsi="Arial" w:cs="Arial"/>
          <w:sz w:val="20"/>
          <w:szCs w:val="20"/>
        </w:rPr>
        <w:t xml:space="preserve"> zachodniej – ciąg ulicy Stołczyńskiej i ulicy Nad Odrą, </w:t>
      </w:r>
    </w:p>
    <w:p w:rsidR="00AE2FF8" w:rsidRPr="00D71FE0" w:rsidRDefault="00AE2FF8" w:rsidP="00AE2FF8">
      <w:pPr>
        <w:pStyle w:val="Akapitzlist"/>
        <w:numPr>
          <w:ilvl w:val="0"/>
          <w:numId w:val="6"/>
        </w:numPr>
        <w:spacing w:after="120" w:line="260" w:lineRule="exact"/>
        <w:jc w:val="both"/>
        <w:rPr>
          <w:rFonts w:ascii="Arial" w:hAnsi="Arial" w:cs="Arial"/>
          <w:sz w:val="20"/>
          <w:szCs w:val="20"/>
        </w:rPr>
      </w:pPr>
      <w:r w:rsidRPr="00D71FE0">
        <w:rPr>
          <w:rFonts w:ascii="Arial" w:eastAsia="Calibri" w:hAnsi="Arial" w:cs="Arial"/>
          <w:sz w:val="20"/>
          <w:szCs w:val="20"/>
        </w:rPr>
        <w:t xml:space="preserve">od strony południowej – intensywnie przekształcony teren przemysłowy – tory kolejowe, silosy, budynki przemysłowe, teren przemysłowy Huta Szczecin, </w:t>
      </w:r>
    </w:p>
    <w:p w:rsidR="00AE2FF8" w:rsidRPr="004B6B8A" w:rsidRDefault="00AE2FF8" w:rsidP="00AE2FF8">
      <w:pPr>
        <w:pStyle w:val="Akapitzlist"/>
        <w:numPr>
          <w:ilvl w:val="0"/>
          <w:numId w:val="6"/>
        </w:numPr>
        <w:spacing w:after="120" w:line="260" w:lineRule="exact"/>
        <w:jc w:val="both"/>
        <w:rPr>
          <w:rFonts w:ascii="Arial" w:hAnsi="Arial" w:cs="Arial"/>
          <w:sz w:val="20"/>
          <w:szCs w:val="20"/>
        </w:rPr>
      </w:pPr>
      <w:r w:rsidRPr="00D71FE0">
        <w:rPr>
          <w:rFonts w:ascii="Arial" w:eastAsia="Calibri" w:hAnsi="Arial" w:cs="Arial"/>
          <w:sz w:val="20"/>
          <w:szCs w:val="20"/>
        </w:rPr>
        <w:t>od strony</w:t>
      </w:r>
      <w:r w:rsidRPr="004B6B8A">
        <w:rPr>
          <w:rFonts w:ascii="Arial" w:eastAsia="Calibri" w:hAnsi="Arial" w:cs="Arial"/>
          <w:sz w:val="20"/>
          <w:szCs w:val="20"/>
        </w:rPr>
        <w:t xml:space="preserve"> wschodniej – nabrzeże rzeki Odry.</w:t>
      </w:r>
    </w:p>
    <w:p w:rsidR="00DD298B" w:rsidRDefault="00466AF3" w:rsidP="00C2767B">
      <w:pPr>
        <w:spacing w:after="0" w:line="260" w:lineRule="exact"/>
        <w:jc w:val="both"/>
        <w:rPr>
          <w:rFonts w:ascii="Arial" w:hAnsi="Arial" w:cs="Arial"/>
          <w:sz w:val="20"/>
          <w:szCs w:val="20"/>
        </w:rPr>
      </w:pPr>
      <w:r w:rsidRPr="00B468ED">
        <w:rPr>
          <w:rFonts w:ascii="Arial" w:hAnsi="Arial" w:cs="Arial"/>
          <w:sz w:val="20"/>
          <w:szCs w:val="20"/>
        </w:rPr>
        <w:t xml:space="preserve">Teren inwestycji zlokalizowany jest </w:t>
      </w:r>
      <w:r w:rsidR="0012611E" w:rsidRPr="00B468ED">
        <w:rPr>
          <w:rFonts w:ascii="Arial" w:hAnsi="Arial" w:cs="Arial"/>
          <w:sz w:val="20"/>
          <w:szCs w:val="20"/>
        </w:rPr>
        <w:t xml:space="preserve">na terenie działek nr </w:t>
      </w:r>
      <w:r w:rsidR="004E5031" w:rsidRPr="00B468ED">
        <w:rPr>
          <w:rFonts w:ascii="Arial" w:hAnsi="Arial" w:cs="Arial"/>
          <w:sz w:val="20"/>
          <w:szCs w:val="20"/>
        </w:rPr>
        <w:t xml:space="preserve">2/13 oraz 2/17 w obrębie 3058 w Szczecinie </w:t>
      </w:r>
      <w:r w:rsidR="00B468ED">
        <w:rPr>
          <w:rFonts w:ascii="Arial" w:hAnsi="Arial" w:cs="Arial"/>
          <w:sz w:val="20"/>
          <w:szCs w:val="20"/>
        </w:rPr>
        <w:br/>
      </w:r>
      <w:r w:rsidR="008A0B2B" w:rsidRPr="00B468ED">
        <w:rPr>
          <w:rFonts w:ascii="Arial" w:eastAsia="Calibri" w:hAnsi="Arial" w:cs="Arial"/>
          <w:sz w:val="20"/>
          <w:szCs w:val="20"/>
        </w:rPr>
        <w:t>i</w:t>
      </w:r>
      <w:r w:rsidR="00155A15" w:rsidRPr="00B468ED">
        <w:rPr>
          <w:rFonts w:ascii="Arial" w:hAnsi="Arial" w:cs="Arial"/>
          <w:b/>
          <w:sz w:val="20"/>
          <w:szCs w:val="20"/>
        </w:rPr>
        <w:t xml:space="preserve"> </w:t>
      </w:r>
      <w:r w:rsidR="000B7965">
        <w:rPr>
          <w:rFonts w:ascii="Arial" w:hAnsi="Arial" w:cs="Arial"/>
          <w:sz w:val="20"/>
          <w:szCs w:val="20"/>
        </w:rPr>
        <w:t>jest objęty zapisami miejscowych planów</w:t>
      </w:r>
      <w:r w:rsidR="00155A15" w:rsidRPr="00B468ED">
        <w:rPr>
          <w:rFonts w:ascii="Arial" w:hAnsi="Arial" w:cs="Arial"/>
          <w:sz w:val="20"/>
          <w:szCs w:val="20"/>
        </w:rPr>
        <w:t xml:space="preserve"> zagospodarowania przestrzennego.</w:t>
      </w:r>
      <w:r w:rsidR="00861BA1" w:rsidRPr="00866FB7">
        <w:rPr>
          <w:rFonts w:ascii="Arial" w:hAnsi="Arial" w:cs="Arial"/>
          <w:b/>
          <w:color w:val="FF0000"/>
          <w:sz w:val="20"/>
          <w:szCs w:val="20"/>
        </w:rPr>
        <w:t xml:space="preserve"> </w:t>
      </w:r>
      <w:r w:rsidR="00DD298B" w:rsidRPr="00DD298B">
        <w:rPr>
          <w:rFonts w:ascii="Arial" w:hAnsi="Arial" w:cs="Arial"/>
          <w:sz w:val="20"/>
          <w:szCs w:val="20"/>
        </w:rPr>
        <w:t>Działka nr 2/13 objęta jest zapisami</w:t>
      </w:r>
      <w:r w:rsidR="00DD298B">
        <w:rPr>
          <w:rFonts w:ascii="Arial" w:hAnsi="Arial" w:cs="Arial"/>
          <w:b/>
          <w:color w:val="FF0000"/>
          <w:sz w:val="20"/>
          <w:szCs w:val="20"/>
        </w:rPr>
        <w:t xml:space="preserve"> </w:t>
      </w:r>
      <w:r w:rsidR="000B7965" w:rsidRPr="002526E9">
        <w:rPr>
          <w:rFonts w:ascii="Arial" w:hAnsi="Arial" w:cs="Arial"/>
          <w:sz w:val="20"/>
          <w:szCs w:val="20"/>
        </w:rPr>
        <w:t>Uchwały Nr</w:t>
      </w:r>
      <w:r w:rsidR="000B7965">
        <w:rPr>
          <w:rFonts w:ascii="Arial" w:hAnsi="Arial" w:cs="Arial"/>
          <w:sz w:val="20"/>
          <w:szCs w:val="20"/>
        </w:rPr>
        <w:t xml:space="preserve"> XXIX/730/17 Rady Miasta Szczecin z dnia 25 kwietnia 2017 r. (Dz. Urz. Woj. Zach. z 2017 r., poz. 2327) w sprawie miejscowego planu zagospodarowania przestrzennego „Tor Wodny” w Szczecinie</w:t>
      </w:r>
      <w:r w:rsidR="00DD298B">
        <w:rPr>
          <w:rFonts w:ascii="Arial" w:hAnsi="Arial" w:cs="Arial"/>
          <w:sz w:val="20"/>
          <w:szCs w:val="20"/>
        </w:rPr>
        <w:t>,</w:t>
      </w:r>
      <w:r w:rsidR="000B7965">
        <w:rPr>
          <w:rFonts w:ascii="Arial" w:hAnsi="Arial" w:cs="Arial"/>
          <w:sz w:val="20"/>
          <w:szCs w:val="20"/>
        </w:rPr>
        <w:t xml:space="preserve"> w granicach terenu elementarnego P.T.9010.P,U</w:t>
      </w:r>
      <w:r w:rsidR="00DD298B">
        <w:rPr>
          <w:rFonts w:ascii="Arial" w:hAnsi="Arial" w:cs="Arial"/>
          <w:sz w:val="20"/>
          <w:szCs w:val="20"/>
        </w:rPr>
        <w:t xml:space="preserve"> o następujących ustaleniach:</w:t>
      </w:r>
    </w:p>
    <w:p w:rsidR="00DD298B" w:rsidRDefault="00DD298B" w:rsidP="00DD298B">
      <w:pPr>
        <w:pStyle w:val="Akapitzlist"/>
        <w:numPr>
          <w:ilvl w:val="0"/>
          <w:numId w:val="24"/>
        </w:numPr>
        <w:spacing w:after="0" w:line="260" w:lineRule="exact"/>
        <w:jc w:val="both"/>
        <w:rPr>
          <w:rFonts w:ascii="Arial" w:hAnsi="Arial" w:cs="Arial"/>
          <w:sz w:val="20"/>
          <w:szCs w:val="20"/>
        </w:rPr>
      </w:pPr>
      <w:r>
        <w:rPr>
          <w:rFonts w:ascii="Arial" w:hAnsi="Arial" w:cs="Arial"/>
          <w:sz w:val="20"/>
          <w:szCs w:val="20"/>
        </w:rPr>
        <w:t>Ustalenia funkcjonalne:</w:t>
      </w:r>
    </w:p>
    <w:p w:rsidR="00DA458E" w:rsidRDefault="00DA458E" w:rsidP="00DA458E">
      <w:pPr>
        <w:pStyle w:val="Akapitzlist"/>
        <w:numPr>
          <w:ilvl w:val="0"/>
          <w:numId w:val="25"/>
        </w:numPr>
        <w:spacing w:after="0" w:line="260" w:lineRule="exact"/>
        <w:jc w:val="both"/>
        <w:rPr>
          <w:rFonts w:ascii="Arial" w:hAnsi="Arial" w:cs="Arial"/>
          <w:sz w:val="20"/>
          <w:szCs w:val="20"/>
        </w:rPr>
      </w:pPr>
      <w:r w:rsidRPr="00DA458E">
        <w:rPr>
          <w:rFonts w:ascii="Arial" w:hAnsi="Arial" w:cs="Arial"/>
          <w:sz w:val="20"/>
          <w:szCs w:val="20"/>
        </w:rPr>
        <w:t>przeznaczenie terenu: funkcja przeładunkowa, produkcyjna, składowa z dopuszczeni</w:t>
      </w:r>
      <w:r w:rsidR="002B11A1">
        <w:rPr>
          <w:rFonts w:ascii="Arial" w:hAnsi="Arial" w:cs="Arial"/>
          <w:sz w:val="20"/>
          <w:szCs w:val="20"/>
        </w:rPr>
        <w:t xml:space="preserve">em usług, m.in.: dystrybucyjno – </w:t>
      </w:r>
      <w:r w:rsidRPr="00DA458E">
        <w:rPr>
          <w:rFonts w:ascii="Arial" w:hAnsi="Arial" w:cs="Arial"/>
          <w:sz w:val="20"/>
          <w:szCs w:val="20"/>
        </w:rPr>
        <w:t>logistycznych, produkcyjnych, obsługi biznesu, edukacji, działalności n</w:t>
      </w:r>
      <w:r>
        <w:rPr>
          <w:rFonts w:ascii="Arial" w:hAnsi="Arial" w:cs="Arial"/>
          <w:sz w:val="20"/>
          <w:szCs w:val="20"/>
        </w:rPr>
        <w:t>aukowej i technicznej, itp.;</w:t>
      </w:r>
    </w:p>
    <w:p w:rsidR="00DA458E" w:rsidRDefault="00DA458E" w:rsidP="00DA458E">
      <w:pPr>
        <w:pStyle w:val="Akapitzlist"/>
        <w:numPr>
          <w:ilvl w:val="0"/>
          <w:numId w:val="25"/>
        </w:numPr>
        <w:spacing w:after="0" w:line="260" w:lineRule="exact"/>
        <w:jc w:val="both"/>
        <w:rPr>
          <w:rFonts w:ascii="Arial" w:hAnsi="Arial" w:cs="Arial"/>
          <w:sz w:val="20"/>
          <w:szCs w:val="20"/>
        </w:rPr>
      </w:pPr>
      <w:r w:rsidRPr="00DA458E">
        <w:rPr>
          <w:rFonts w:ascii="Arial" w:hAnsi="Arial" w:cs="Arial"/>
          <w:sz w:val="20"/>
          <w:szCs w:val="20"/>
        </w:rPr>
        <w:t>dopuszcza się stację przeładunkową odpadó</w:t>
      </w:r>
      <w:r>
        <w:rPr>
          <w:rFonts w:ascii="Arial" w:hAnsi="Arial" w:cs="Arial"/>
          <w:sz w:val="20"/>
          <w:szCs w:val="20"/>
        </w:rPr>
        <w:t>w z funkcjami towarzyszącymi;</w:t>
      </w:r>
      <w:r w:rsidRPr="00DA458E">
        <w:rPr>
          <w:rFonts w:ascii="Arial" w:hAnsi="Arial" w:cs="Arial"/>
          <w:sz w:val="20"/>
          <w:szCs w:val="20"/>
        </w:rPr>
        <w:t xml:space="preserve"> </w:t>
      </w:r>
    </w:p>
    <w:p w:rsidR="00DA458E" w:rsidRDefault="00DA458E" w:rsidP="00DA458E">
      <w:pPr>
        <w:pStyle w:val="Akapitzlist"/>
        <w:numPr>
          <w:ilvl w:val="0"/>
          <w:numId w:val="25"/>
        </w:numPr>
        <w:spacing w:after="0" w:line="260" w:lineRule="exact"/>
        <w:jc w:val="both"/>
        <w:rPr>
          <w:rFonts w:ascii="Arial" w:hAnsi="Arial" w:cs="Arial"/>
          <w:sz w:val="20"/>
          <w:szCs w:val="20"/>
        </w:rPr>
      </w:pPr>
      <w:r w:rsidRPr="00DA458E">
        <w:rPr>
          <w:rFonts w:ascii="Arial" w:hAnsi="Arial" w:cs="Arial"/>
          <w:sz w:val="20"/>
          <w:szCs w:val="20"/>
        </w:rPr>
        <w:t>nabrzeża przeładunkowo – składowe;</w:t>
      </w:r>
    </w:p>
    <w:p w:rsidR="00DA458E" w:rsidRDefault="00DA458E" w:rsidP="00DA458E">
      <w:pPr>
        <w:pStyle w:val="Akapitzlist"/>
        <w:numPr>
          <w:ilvl w:val="0"/>
          <w:numId w:val="25"/>
        </w:numPr>
        <w:spacing w:after="0" w:line="260" w:lineRule="exact"/>
        <w:jc w:val="both"/>
        <w:rPr>
          <w:rFonts w:ascii="Arial" w:hAnsi="Arial" w:cs="Arial"/>
          <w:sz w:val="20"/>
          <w:szCs w:val="20"/>
        </w:rPr>
      </w:pPr>
      <w:r w:rsidRPr="00DA458E">
        <w:rPr>
          <w:rFonts w:ascii="Arial" w:hAnsi="Arial" w:cs="Arial"/>
          <w:sz w:val="20"/>
          <w:szCs w:val="20"/>
        </w:rPr>
        <w:t xml:space="preserve">do czasu realizacji ustaleń planu dopuszcza się obecny sposób obsługi komunikacyjnej </w:t>
      </w:r>
      <w:r>
        <w:rPr>
          <w:rFonts w:ascii="Arial" w:hAnsi="Arial" w:cs="Arial"/>
          <w:sz w:val="20"/>
          <w:szCs w:val="20"/>
        </w:rPr>
        <w:br/>
      </w:r>
      <w:r w:rsidRPr="00DA458E">
        <w:rPr>
          <w:rFonts w:ascii="Arial" w:hAnsi="Arial" w:cs="Arial"/>
          <w:sz w:val="20"/>
          <w:szCs w:val="20"/>
        </w:rPr>
        <w:t>i użytkowania terenu.</w:t>
      </w:r>
    </w:p>
    <w:p w:rsidR="00C51CD2" w:rsidRDefault="00C51CD2" w:rsidP="00C51CD2">
      <w:pPr>
        <w:pStyle w:val="Akapitzlist"/>
        <w:numPr>
          <w:ilvl w:val="0"/>
          <w:numId w:val="24"/>
        </w:numPr>
        <w:spacing w:after="0" w:line="260" w:lineRule="exact"/>
        <w:jc w:val="both"/>
        <w:rPr>
          <w:rFonts w:ascii="Arial" w:hAnsi="Arial" w:cs="Arial"/>
          <w:sz w:val="20"/>
          <w:szCs w:val="20"/>
        </w:rPr>
      </w:pPr>
      <w:r w:rsidRPr="00C51CD2">
        <w:rPr>
          <w:rFonts w:ascii="Arial" w:hAnsi="Arial" w:cs="Arial"/>
          <w:sz w:val="20"/>
          <w:szCs w:val="20"/>
        </w:rPr>
        <w:t>Ustalenia ekologiczne:</w:t>
      </w:r>
    </w:p>
    <w:p w:rsidR="00C51CD2" w:rsidRDefault="00C51CD2" w:rsidP="00C51CD2">
      <w:pPr>
        <w:pStyle w:val="Akapitzlist"/>
        <w:numPr>
          <w:ilvl w:val="0"/>
          <w:numId w:val="26"/>
        </w:numPr>
        <w:spacing w:after="0" w:line="260" w:lineRule="exact"/>
        <w:jc w:val="both"/>
        <w:rPr>
          <w:rFonts w:ascii="Arial" w:hAnsi="Arial" w:cs="Arial"/>
          <w:sz w:val="20"/>
          <w:szCs w:val="20"/>
        </w:rPr>
      </w:pPr>
      <w:r w:rsidRPr="00C51CD2">
        <w:rPr>
          <w:rFonts w:ascii="Arial" w:hAnsi="Arial" w:cs="Arial"/>
          <w:sz w:val="20"/>
          <w:szCs w:val="20"/>
        </w:rPr>
        <w:t>minimalna powierzchnia terenu biologicznie czynna: 10 % p</w:t>
      </w:r>
      <w:r w:rsidR="003C64DB">
        <w:rPr>
          <w:rFonts w:ascii="Arial" w:hAnsi="Arial" w:cs="Arial"/>
          <w:sz w:val="20"/>
          <w:szCs w:val="20"/>
        </w:rPr>
        <w:t>owierzchni działki budowlanej;</w:t>
      </w:r>
      <w:r w:rsidRPr="00C51CD2">
        <w:rPr>
          <w:rFonts w:ascii="Arial" w:hAnsi="Arial" w:cs="Arial"/>
          <w:sz w:val="20"/>
          <w:szCs w:val="20"/>
        </w:rPr>
        <w:t xml:space="preserve"> </w:t>
      </w:r>
    </w:p>
    <w:p w:rsidR="00C51CD2" w:rsidRDefault="00C51CD2" w:rsidP="00C51CD2">
      <w:pPr>
        <w:pStyle w:val="Akapitzlist"/>
        <w:numPr>
          <w:ilvl w:val="0"/>
          <w:numId w:val="26"/>
        </w:numPr>
        <w:spacing w:after="0" w:line="260" w:lineRule="exact"/>
        <w:jc w:val="both"/>
        <w:rPr>
          <w:rFonts w:ascii="Arial" w:hAnsi="Arial" w:cs="Arial"/>
          <w:sz w:val="20"/>
          <w:szCs w:val="20"/>
        </w:rPr>
      </w:pPr>
      <w:r w:rsidRPr="00C51CD2">
        <w:rPr>
          <w:rFonts w:ascii="Arial" w:hAnsi="Arial" w:cs="Arial"/>
          <w:sz w:val="20"/>
          <w:szCs w:val="20"/>
        </w:rPr>
        <w:t>dopuszcza się uzupełnienie zieleni wysokiej wzdłuż nabrzeża w gatun</w:t>
      </w:r>
      <w:r>
        <w:rPr>
          <w:rFonts w:ascii="Arial" w:hAnsi="Arial" w:cs="Arial"/>
          <w:sz w:val="20"/>
          <w:szCs w:val="20"/>
        </w:rPr>
        <w:t xml:space="preserve">kach zgodnych </w:t>
      </w:r>
      <w:r w:rsidR="003C64DB">
        <w:rPr>
          <w:rFonts w:ascii="Arial" w:hAnsi="Arial" w:cs="Arial"/>
          <w:sz w:val="20"/>
          <w:szCs w:val="20"/>
        </w:rPr>
        <w:br/>
      </w:r>
      <w:r>
        <w:rPr>
          <w:rFonts w:ascii="Arial" w:hAnsi="Arial" w:cs="Arial"/>
          <w:sz w:val="20"/>
          <w:szCs w:val="20"/>
        </w:rPr>
        <w:t>z siedliskiem;</w:t>
      </w:r>
    </w:p>
    <w:p w:rsidR="00C51CD2" w:rsidRDefault="00C51CD2" w:rsidP="00C51CD2">
      <w:pPr>
        <w:pStyle w:val="Akapitzlist"/>
        <w:numPr>
          <w:ilvl w:val="0"/>
          <w:numId w:val="26"/>
        </w:numPr>
        <w:spacing w:after="0" w:line="260" w:lineRule="exact"/>
        <w:jc w:val="both"/>
        <w:rPr>
          <w:rFonts w:ascii="Arial" w:hAnsi="Arial" w:cs="Arial"/>
          <w:sz w:val="20"/>
          <w:szCs w:val="20"/>
        </w:rPr>
      </w:pPr>
      <w:r w:rsidRPr="00C51CD2">
        <w:rPr>
          <w:rFonts w:ascii="Arial" w:hAnsi="Arial" w:cs="Arial"/>
          <w:sz w:val="20"/>
          <w:szCs w:val="20"/>
        </w:rPr>
        <w:t xml:space="preserve">obowiązuje wkomponowanie istniejącej w północnej i południowej części terenu zieleni wysokiej w zagospodarowanie terenu, z możliwością wycinki istniejących drzew pod nową </w:t>
      </w:r>
      <w:r>
        <w:rPr>
          <w:rFonts w:ascii="Arial" w:hAnsi="Arial" w:cs="Arial"/>
          <w:sz w:val="20"/>
          <w:szCs w:val="20"/>
        </w:rPr>
        <w:t xml:space="preserve">zabudowę i uzbrojenie terenu; </w:t>
      </w:r>
      <w:r w:rsidRPr="00C51CD2">
        <w:rPr>
          <w:rFonts w:ascii="Arial" w:hAnsi="Arial" w:cs="Arial"/>
          <w:sz w:val="20"/>
          <w:szCs w:val="20"/>
        </w:rPr>
        <w:t xml:space="preserve"> </w:t>
      </w:r>
    </w:p>
    <w:p w:rsidR="00C51CD2" w:rsidRDefault="00C51CD2" w:rsidP="00C51CD2">
      <w:pPr>
        <w:pStyle w:val="Akapitzlist"/>
        <w:numPr>
          <w:ilvl w:val="0"/>
          <w:numId w:val="26"/>
        </w:numPr>
        <w:spacing w:after="0" w:line="260" w:lineRule="exact"/>
        <w:jc w:val="both"/>
        <w:rPr>
          <w:rFonts w:ascii="Arial" w:hAnsi="Arial" w:cs="Arial"/>
          <w:sz w:val="20"/>
          <w:szCs w:val="20"/>
        </w:rPr>
      </w:pPr>
      <w:r w:rsidRPr="00C51CD2">
        <w:rPr>
          <w:rFonts w:ascii="Arial" w:hAnsi="Arial" w:cs="Arial"/>
          <w:sz w:val="20"/>
          <w:szCs w:val="20"/>
        </w:rPr>
        <w:t>część terenu w granicach portu morskiego;</w:t>
      </w:r>
    </w:p>
    <w:p w:rsidR="00C51CD2" w:rsidRDefault="00C51CD2" w:rsidP="00C51CD2">
      <w:pPr>
        <w:pStyle w:val="Akapitzlist"/>
        <w:numPr>
          <w:ilvl w:val="0"/>
          <w:numId w:val="26"/>
        </w:numPr>
        <w:spacing w:after="0" w:line="260" w:lineRule="exact"/>
        <w:jc w:val="both"/>
        <w:rPr>
          <w:rFonts w:ascii="Arial" w:hAnsi="Arial" w:cs="Arial"/>
          <w:sz w:val="20"/>
          <w:szCs w:val="20"/>
        </w:rPr>
      </w:pPr>
      <w:r w:rsidRPr="00C51CD2">
        <w:rPr>
          <w:rFonts w:ascii="Arial" w:hAnsi="Arial" w:cs="Arial"/>
          <w:sz w:val="20"/>
          <w:szCs w:val="20"/>
        </w:rPr>
        <w:t>część terenu położona w obszarze szczególnego zagrożenia powodzią, oznaczonym na rysunku planu, obowiązują ustalenia ogólne, najniższy poziom terenu zabudowy, komunikac</w:t>
      </w:r>
      <w:r>
        <w:rPr>
          <w:rFonts w:ascii="Arial" w:hAnsi="Arial" w:cs="Arial"/>
          <w:sz w:val="20"/>
          <w:szCs w:val="20"/>
        </w:rPr>
        <w:t xml:space="preserve">ji </w:t>
      </w:r>
      <w:r w:rsidR="003C64DB">
        <w:rPr>
          <w:rFonts w:ascii="Arial" w:hAnsi="Arial" w:cs="Arial"/>
          <w:sz w:val="20"/>
          <w:szCs w:val="20"/>
        </w:rPr>
        <w:br/>
      </w:r>
      <w:r>
        <w:rPr>
          <w:rFonts w:ascii="Arial" w:hAnsi="Arial" w:cs="Arial"/>
          <w:sz w:val="20"/>
          <w:szCs w:val="20"/>
        </w:rPr>
        <w:t>i nabrzeży 1,70 m n.p.m.;</w:t>
      </w:r>
    </w:p>
    <w:p w:rsidR="00DD298B" w:rsidRPr="001610FF" w:rsidRDefault="00C51CD2" w:rsidP="001610FF">
      <w:pPr>
        <w:pStyle w:val="Akapitzlist"/>
        <w:numPr>
          <w:ilvl w:val="0"/>
          <w:numId w:val="26"/>
        </w:numPr>
        <w:spacing w:after="120" w:line="260" w:lineRule="exact"/>
        <w:ind w:left="714" w:hanging="357"/>
        <w:jc w:val="both"/>
        <w:rPr>
          <w:rFonts w:ascii="Arial" w:hAnsi="Arial" w:cs="Arial"/>
          <w:sz w:val="20"/>
          <w:szCs w:val="20"/>
        </w:rPr>
      </w:pPr>
      <w:r w:rsidRPr="00C51CD2">
        <w:rPr>
          <w:rFonts w:ascii="Arial" w:hAnsi="Arial" w:cs="Arial"/>
          <w:sz w:val="20"/>
          <w:szCs w:val="20"/>
        </w:rPr>
        <w:lastRenderedPageBreak/>
        <w:t>część terenu położona w obszarze o niskim prawdopodobieństwie wystąpienia powodzi (raz na 500 lat), oznaczonym na rysunku planu</w:t>
      </w:r>
      <w:r w:rsidR="007F7512">
        <w:rPr>
          <w:rFonts w:ascii="Arial" w:hAnsi="Arial" w:cs="Arial"/>
          <w:sz w:val="20"/>
          <w:szCs w:val="20"/>
        </w:rPr>
        <w:t>.</w:t>
      </w:r>
    </w:p>
    <w:p w:rsidR="00384A8F" w:rsidRDefault="000B7965" w:rsidP="00BD693F">
      <w:pPr>
        <w:spacing w:after="120" w:line="260" w:lineRule="exact"/>
        <w:jc w:val="both"/>
        <w:rPr>
          <w:rFonts w:ascii="Arial" w:hAnsi="Arial" w:cs="Arial"/>
          <w:sz w:val="20"/>
          <w:szCs w:val="20"/>
        </w:rPr>
      </w:pPr>
      <w:r>
        <w:rPr>
          <w:rFonts w:ascii="Arial" w:hAnsi="Arial" w:cs="Arial"/>
          <w:sz w:val="20"/>
          <w:szCs w:val="20"/>
        </w:rPr>
        <w:t xml:space="preserve">Teren działki nr 2/17 znajduje się w obszarze objętym zapisami Uchwały Nr XXXIII/951 Rady Miasta Szczecin z dnia 9 września 2013 r. (Dz. Urz. Woj. Zach. z 2013 r., poz. 3145) w sprawie Miejscowego planu zagospodarowania przestrzennego „Stołczyn Port 2” w Szczecinie, w terenach elementarnych </w:t>
      </w:r>
      <w:r w:rsidR="00CF73F0">
        <w:rPr>
          <w:rFonts w:ascii="Arial" w:hAnsi="Arial" w:cs="Arial"/>
          <w:sz w:val="20"/>
          <w:szCs w:val="20"/>
        </w:rPr>
        <w:br/>
      </w:r>
      <w:r>
        <w:rPr>
          <w:rFonts w:ascii="Arial" w:hAnsi="Arial" w:cs="Arial"/>
          <w:sz w:val="20"/>
          <w:szCs w:val="20"/>
        </w:rPr>
        <w:t xml:space="preserve">o symbolach P.T.9004.KD.D i P.T.9021.KD.Z, a także w obszarze objętym zapisami Uchwały Nr </w:t>
      </w:r>
      <w:r w:rsidRPr="00005DAD">
        <w:rPr>
          <w:rFonts w:ascii="Arial" w:hAnsi="Arial" w:cs="Arial"/>
          <w:sz w:val="20"/>
          <w:szCs w:val="20"/>
        </w:rPr>
        <w:t>XXVIII/818/21 Rady Miasta Szczecin z dnia 27 kwietnia 2021 r. (Dz. Urz. Woj. Zach. z 27 maja 2021 r., poz. 2306) w sprawie miejscowego planu zagospodarowania przestrzennego „Skolwin Port 3”, zgodnie z którym działki inwestycyjne leżą w terenie elementarnym</w:t>
      </w:r>
      <w:r>
        <w:rPr>
          <w:rFonts w:ascii="Arial" w:hAnsi="Arial" w:cs="Arial"/>
          <w:sz w:val="20"/>
          <w:szCs w:val="20"/>
        </w:rPr>
        <w:t xml:space="preserve"> P.T.9004.KD.D</w:t>
      </w:r>
      <w:r w:rsidR="00CF73F0">
        <w:rPr>
          <w:rFonts w:ascii="Arial" w:hAnsi="Arial" w:cs="Arial"/>
          <w:sz w:val="20"/>
          <w:szCs w:val="20"/>
        </w:rPr>
        <w:t>.</w:t>
      </w:r>
    </w:p>
    <w:p w:rsidR="001860D6" w:rsidRPr="00DD298B" w:rsidRDefault="001860D6" w:rsidP="00C2767B">
      <w:pPr>
        <w:spacing w:after="0" w:line="260" w:lineRule="exact"/>
        <w:jc w:val="both"/>
        <w:rPr>
          <w:rFonts w:ascii="Arial" w:hAnsi="Arial" w:cs="Arial"/>
          <w:sz w:val="20"/>
          <w:szCs w:val="20"/>
        </w:rPr>
      </w:pPr>
      <w:r>
        <w:rPr>
          <w:rFonts w:ascii="Arial" w:hAnsi="Arial" w:cs="Arial"/>
          <w:sz w:val="20"/>
          <w:szCs w:val="20"/>
        </w:rPr>
        <w:t>Dla terenu elementarnego oznaczonego symbolem P.T.9004.KD.D określono następujące ustalenia:</w:t>
      </w:r>
    </w:p>
    <w:p w:rsidR="00AF5308" w:rsidRPr="00AF606E" w:rsidRDefault="00AF5308" w:rsidP="00AF5308">
      <w:pPr>
        <w:pStyle w:val="Akapitzlist"/>
        <w:numPr>
          <w:ilvl w:val="0"/>
          <w:numId w:val="27"/>
        </w:numPr>
        <w:spacing w:after="0" w:line="260" w:lineRule="exact"/>
        <w:jc w:val="both"/>
        <w:rPr>
          <w:rFonts w:ascii="Arial" w:hAnsi="Arial" w:cs="Arial"/>
          <w:sz w:val="20"/>
          <w:szCs w:val="20"/>
        </w:rPr>
      </w:pPr>
      <w:r w:rsidRPr="00AF606E">
        <w:rPr>
          <w:rFonts w:ascii="Arial" w:hAnsi="Arial" w:cs="Arial"/>
          <w:sz w:val="20"/>
          <w:szCs w:val="20"/>
        </w:rPr>
        <w:t xml:space="preserve">Ustalenia funkcjonalne: </w:t>
      </w:r>
    </w:p>
    <w:p w:rsidR="00AF5308" w:rsidRPr="00AF606E" w:rsidRDefault="00AF5308" w:rsidP="00AF5308">
      <w:pPr>
        <w:pStyle w:val="Akapitzlist"/>
        <w:spacing w:after="0" w:line="260" w:lineRule="exact"/>
        <w:jc w:val="both"/>
        <w:rPr>
          <w:rFonts w:ascii="Arial" w:hAnsi="Arial" w:cs="Arial"/>
          <w:sz w:val="20"/>
          <w:szCs w:val="20"/>
        </w:rPr>
      </w:pPr>
      <w:r w:rsidRPr="00AF606E">
        <w:rPr>
          <w:rFonts w:ascii="Arial" w:hAnsi="Arial" w:cs="Arial"/>
          <w:sz w:val="20"/>
          <w:szCs w:val="20"/>
        </w:rPr>
        <w:t xml:space="preserve">Część drogi publicznej – ulicy dojazdowej - teren przeznaczony na poszerzenie pasa drogowego ulicy. </w:t>
      </w:r>
    </w:p>
    <w:p w:rsidR="00AF5308" w:rsidRPr="00AF606E" w:rsidRDefault="00AF5308" w:rsidP="00AF5308">
      <w:pPr>
        <w:pStyle w:val="Akapitzlist"/>
        <w:numPr>
          <w:ilvl w:val="0"/>
          <w:numId w:val="27"/>
        </w:numPr>
        <w:spacing w:after="0" w:line="260" w:lineRule="exact"/>
        <w:jc w:val="both"/>
        <w:rPr>
          <w:rFonts w:ascii="Arial" w:hAnsi="Arial" w:cs="Arial"/>
          <w:sz w:val="20"/>
          <w:szCs w:val="20"/>
        </w:rPr>
      </w:pPr>
      <w:r w:rsidRPr="00AF606E">
        <w:rPr>
          <w:rFonts w:ascii="Arial" w:hAnsi="Arial" w:cs="Arial"/>
          <w:sz w:val="20"/>
          <w:szCs w:val="20"/>
        </w:rPr>
        <w:t xml:space="preserve">Ustalenia ekologiczne: </w:t>
      </w:r>
    </w:p>
    <w:p w:rsidR="00AF5308" w:rsidRPr="00AF606E" w:rsidRDefault="00AF5308" w:rsidP="00AF5308">
      <w:pPr>
        <w:pStyle w:val="Akapitzlist"/>
        <w:spacing w:after="0" w:line="260" w:lineRule="exact"/>
        <w:jc w:val="both"/>
        <w:rPr>
          <w:rFonts w:ascii="Arial" w:hAnsi="Arial" w:cs="Arial"/>
          <w:sz w:val="20"/>
          <w:szCs w:val="20"/>
        </w:rPr>
      </w:pPr>
      <w:r w:rsidRPr="00AF606E">
        <w:rPr>
          <w:rFonts w:ascii="Arial" w:hAnsi="Arial" w:cs="Arial"/>
          <w:sz w:val="20"/>
          <w:szCs w:val="20"/>
        </w:rPr>
        <w:t xml:space="preserve">Zakaz obsadzenia zielenią wysoką. </w:t>
      </w:r>
    </w:p>
    <w:p w:rsidR="00AF5308" w:rsidRPr="00AF606E" w:rsidRDefault="00AF5308" w:rsidP="00AF5308">
      <w:pPr>
        <w:pStyle w:val="Akapitzlist"/>
        <w:numPr>
          <w:ilvl w:val="0"/>
          <w:numId w:val="27"/>
        </w:numPr>
        <w:spacing w:after="0" w:line="260" w:lineRule="exact"/>
        <w:jc w:val="both"/>
        <w:rPr>
          <w:rFonts w:ascii="Arial" w:hAnsi="Arial" w:cs="Arial"/>
          <w:sz w:val="20"/>
          <w:szCs w:val="20"/>
        </w:rPr>
      </w:pPr>
      <w:r w:rsidRPr="00AF606E">
        <w:rPr>
          <w:rFonts w:ascii="Arial" w:hAnsi="Arial" w:cs="Arial"/>
          <w:sz w:val="20"/>
          <w:szCs w:val="20"/>
        </w:rPr>
        <w:t xml:space="preserve">Ustalenia kompozycji, form zabudowy i sposobu zagospodarowania terenu: </w:t>
      </w:r>
    </w:p>
    <w:p w:rsidR="00AF5308" w:rsidRPr="00AF606E" w:rsidRDefault="00AF5308" w:rsidP="00AF5308">
      <w:pPr>
        <w:pStyle w:val="Akapitzlist"/>
        <w:numPr>
          <w:ilvl w:val="0"/>
          <w:numId w:val="28"/>
        </w:numPr>
        <w:spacing w:after="0" w:line="260" w:lineRule="exact"/>
        <w:jc w:val="both"/>
        <w:rPr>
          <w:rFonts w:ascii="Arial" w:hAnsi="Arial" w:cs="Arial"/>
          <w:sz w:val="20"/>
          <w:szCs w:val="20"/>
        </w:rPr>
      </w:pPr>
      <w:r w:rsidRPr="00AF606E">
        <w:rPr>
          <w:rFonts w:ascii="Arial" w:hAnsi="Arial" w:cs="Arial"/>
          <w:sz w:val="20"/>
          <w:szCs w:val="20"/>
        </w:rPr>
        <w:t xml:space="preserve">dopuszcza się lokalizację miejsc postojowych oraz obiektów małej architektury, lokalizację obiektów stanowiących niezbędne wyposażenie obszarów zainwestowania miejskiego, takich jak budki telefoniczne, kioskowiaty i wiaty przystankowe, kosze na śmieci, ławki, lampy, tradycyjne słupy ogłoszeniowe, itp. wyłącznie w przypadku: </w:t>
      </w:r>
    </w:p>
    <w:p w:rsidR="00AF5308" w:rsidRPr="00AF606E" w:rsidRDefault="00AF5308" w:rsidP="00AF5308">
      <w:pPr>
        <w:pStyle w:val="Akapitzlist"/>
        <w:spacing w:after="0" w:line="260" w:lineRule="exact"/>
        <w:jc w:val="both"/>
        <w:rPr>
          <w:rFonts w:ascii="Arial" w:hAnsi="Arial" w:cs="Arial"/>
          <w:sz w:val="20"/>
          <w:szCs w:val="20"/>
        </w:rPr>
      </w:pPr>
      <w:r w:rsidRPr="00AF606E">
        <w:rPr>
          <w:rFonts w:ascii="Arial" w:hAnsi="Arial" w:cs="Arial"/>
          <w:sz w:val="20"/>
          <w:szCs w:val="20"/>
        </w:rPr>
        <w:t xml:space="preserve">a) braku kolizji z sieciami i urządzeniami podziemnymi; </w:t>
      </w:r>
    </w:p>
    <w:p w:rsidR="00AF5308" w:rsidRPr="00AF606E" w:rsidRDefault="00AF5308" w:rsidP="00AF5308">
      <w:pPr>
        <w:pStyle w:val="Akapitzlist"/>
        <w:spacing w:after="0" w:line="260" w:lineRule="exact"/>
        <w:jc w:val="both"/>
        <w:rPr>
          <w:rFonts w:ascii="Arial" w:hAnsi="Arial" w:cs="Arial"/>
          <w:sz w:val="20"/>
          <w:szCs w:val="20"/>
        </w:rPr>
      </w:pPr>
      <w:r w:rsidRPr="00AF606E">
        <w:rPr>
          <w:rFonts w:ascii="Arial" w:hAnsi="Arial" w:cs="Arial"/>
          <w:sz w:val="20"/>
          <w:szCs w:val="20"/>
        </w:rPr>
        <w:t xml:space="preserve">b) nie powodowania ograniczeń dla komunikacji kołowej, rowerowej i pieszej, w tym dla umieszczania znaków i sygnałów drogowych; </w:t>
      </w:r>
    </w:p>
    <w:p w:rsidR="00634F76" w:rsidRDefault="00AF5308" w:rsidP="00396473">
      <w:pPr>
        <w:pStyle w:val="Akapitzlist"/>
        <w:numPr>
          <w:ilvl w:val="0"/>
          <w:numId w:val="28"/>
        </w:numPr>
        <w:spacing w:after="120" w:line="260" w:lineRule="exact"/>
        <w:ind w:left="714" w:hanging="357"/>
        <w:jc w:val="both"/>
        <w:rPr>
          <w:rFonts w:ascii="Arial" w:hAnsi="Arial" w:cs="Arial"/>
          <w:sz w:val="20"/>
          <w:szCs w:val="20"/>
        </w:rPr>
      </w:pPr>
      <w:r w:rsidRPr="00AF606E">
        <w:rPr>
          <w:rFonts w:ascii="Arial" w:hAnsi="Arial" w:cs="Arial"/>
          <w:sz w:val="20"/>
          <w:szCs w:val="20"/>
        </w:rPr>
        <w:t>teren objęty strefą E ochrony ekspozycji.</w:t>
      </w:r>
    </w:p>
    <w:p w:rsidR="00CF4037" w:rsidRPr="00CF4037" w:rsidRDefault="00CF4037" w:rsidP="00CF4037">
      <w:pPr>
        <w:spacing w:after="0" w:line="260" w:lineRule="exact"/>
        <w:jc w:val="both"/>
        <w:rPr>
          <w:rFonts w:ascii="Arial" w:hAnsi="Arial" w:cs="Arial"/>
          <w:sz w:val="20"/>
          <w:szCs w:val="20"/>
        </w:rPr>
      </w:pPr>
      <w:r w:rsidRPr="00CF4037">
        <w:rPr>
          <w:rFonts w:ascii="Arial" w:hAnsi="Arial" w:cs="Arial"/>
          <w:sz w:val="20"/>
          <w:szCs w:val="20"/>
        </w:rPr>
        <w:t xml:space="preserve">Dla terenu elementarnego oznaczonego symbolem </w:t>
      </w:r>
      <w:r>
        <w:rPr>
          <w:rFonts w:ascii="Arial" w:hAnsi="Arial" w:cs="Arial"/>
          <w:sz w:val="20"/>
          <w:szCs w:val="20"/>
        </w:rPr>
        <w:t>P.T.9021.KD.Z</w:t>
      </w:r>
      <w:r w:rsidRPr="00CF4037">
        <w:rPr>
          <w:rFonts w:ascii="Arial" w:hAnsi="Arial" w:cs="Arial"/>
          <w:sz w:val="20"/>
          <w:szCs w:val="20"/>
        </w:rPr>
        <w:t xml:space="preserve"> określono następujące ustalenia:</w:t>
      </w:r>
    </w:p>
    <w:p w:rsidR="00AD74ED" w:rsidRDefault="00AD74ED" w:rsidP="00AD74ED">
      <w:pPr>
        <w:pStyle w:val="Akapitzlist"/>
        <w:numPr>
          <w:ilvl w:val="0"/>
          <w:numId w:val="29"/>
        </w:numPr>
        <w:spacing w:after="120" w:line="260" w:lineRule="exact"/>
        <w:jc w:val="both"/>
        <w:rPr>
          <w:rFonts w:ascii="Arial" w:hAnsi="Arial" w:cs="Arial"/>
          <w:sz w:val="20"/>
          <w:szCs w:val="20"/>
        </w:rPr>
      </w:pPr>
      <w:r w:rsidRPr="00AD74ED">
        <w:rPr>
          <w:rFonts w:ascii="Arial" w:hAnsi="Arial" w:cs="Arial"/>
          <w:sz w:val="20"/>
          <w:szCs w:val="20"/>
        </w:rPr>
        <w:t xml:space="preserve">Przeznaczenie terenu. </w:t>
      </w:r>
    </w:p>
    <w:p w:rsidR="00AD74ED" w:rsidRDefault="00AD74ED" w:rsidP="00AD74ED">
      <w:pPr>
        <w:pStyle w:val="Akapitzlist"/>
        <w:numPr>
          <w:ilvl w:val="0"/>
          <w:numId w:val="30"/>
        </w:numPr>
        <w:spacing w:after="120" w:line="260" w:lineRule="exact"/>
        <w:jc w:val="both"/>
        <w:rPr>
          <w:rFonts w:ascii="Arial" w:hAnsi="Arial" w:cs="Arial"/>
          <w:sz w:val="20"/>
          <w:szCs w:val="20"/>
        </w:rPr>
      </w:pPr>
      <w:r w:rsidRPr="00AD74ED">
        <w:rPr>
          <w:rFonts w:ascii="Arial" w:hAnsi="Arial" w:cs="Arial"/>
          <w:sz w:val="20"/>
          <w:szCs w:val="20"/>
        </w:rPr>
        <w:t>droga public</w:t>
      </w:r>
      <w:r>
        <w:rPr>
          <w:rFonts w:ascii="Arial" w:hAnsi="Arial" w:cs="Arial"/>
          <w:sz w:val="20"/>
          <w:szCs w:val="20"/>
        </w:rPr>
        <w:t>zna - ulica zbiorcza (część);</w:t>
      </w:r>
      <w:r w:rsidRPr="00AD74ED">
        <w:rPr>
          <w:rFonts w:ascii="Arial" w:hAnsi="Arial" w:cs="Arial"/>
          <w:sz w:val="20"/>
          <w:szCs w:val="20"/>
        </w:rPr>
        <w:t xml:space="preserve"> </w:t>
      </w:r>
    </w:p>
    <w:p w:rsidR="00CF4037" w:rsidRPr="00AD74ED" w:rsidRDefault="00AD74ED" w:rsidP="00AD74ED">
      <w:pPr>
        <w:pStyle w:val="Akapitzlist"/>
        <w:numPr>
          <w:ilvl w:val="0"/>
          <w:numId w:val="30"/>
        </w:numPr>
        <w:spacing w:after="120" w:line="260" w:lineRule="exact"/>
        <w:jc w:val="both"/>
        <w:rPr>
          <w:rFonts w:ascii="Arial" w:hAnsi="Arial" w:cs="Arial"/>
          <w:sz w:val="20"/>
          <w:szCs w:val="20"/>
        </w:rPr>
      </w:pPr>
      <w:r w:rsidRPr="00AD74ED">
        <w:rPr>
          <w:rFonts w:ascii="Arial" w:hAnsi="Arial" w:cs="Arial"/>
          <w:sz w:val="20"/>
          <w:szCs w:val="20"/>
        </w:rPr>
        <w:t>do czasu realizacji ustaleń planu, dopuszcza się obecne zagospodarowanie i sposób użytkowania, z możliwością przebudowy, prowadzenia prac remontowych, bez prawa rozbudowy.</w:t>
      </w:r>
    </w:p>
    <w:p w:rsidR="007550B1" w:rsidRPr="003976C2" w:rsidRDefault="00DA5183" w:rsidP="007550B1">
      <w:pPr>
        <w:spacing w:after="120" w:line="260" w:lineRule="exact"/>
        <w:jc w:val="both"/>
        <w:rPr>
          <w:rFonts w:ascii="Arial" w:hAnsi="Arial" w:cs="Arial"/>
          <w:sz w:val="20"/>
          <w:szCs w:val="20"/>
        </w:rPr>
      </w:pPr>
      <w:r w:rsidRPr="003976C2">
        <w:rPr>
          <w:rFonts w:ascii="Arial" w:hAnsi="Arial" w:cs="Arial"/>
          <w:sz w:val="20"/>
          <w:szCs w:val="20"/>
        </w:rPr>
        <w:t xml:space="preserve">Najbliższy teren mieszkalny położony jest względem terenu przedsięwzięcia w kierunku zachodnim, </w:t>
      </w:r>
      <w:r w:rsidRPr="003976C2">
        <w:rPr>
          <w:rFonts w:ascii="Arial" w:hAnsi="Arial" w:cs="Arial"/>
          <w:sz w:val="20"/>
          <w:szCs w:val="20"/>
        </w:rPr>
        <w:br/>
        <w:t>w odległości około 700 m i jest teren zabudowy mieszkaniowej przy ul. Nad Odrą (ul. Nad Odrą nr 5, 6, 7, 7a).</w:t>
      </w:r>
    </w:p>
    <w:p w:rsidR="00572A14" w:rsidRPr="00FD0983" w:rsidRDefault="00B508B4" w:rsidP="00D6114F">
      <w:pPr>
        <w:spacing w:after="120" w:line="260" w:lineRule="exact"/>
        <w:jc w:val="both"/>
        <w:rPr>
          <w:rFonts w:ascii="Arial" w:hAnsi="Arial" w:cs="Arial"/>
          <w:sz w:val="20"/>
          <w:szCs w:val="20"/>
        </w:rPr>
      </w:pPr>
      <w:r w:rsidRPr="00B508B4">
        <w:rPr>
          <w:rFonts w:ascii="Arial" w:hAnsi="Arial" w:cs="Arial"/>
          <w:sz w:val="20"/>
        </w:rPr>
        <w:t xml:space="preserve">Wschodnia część działki nr 2/13 wielu miejscach jest przekształcona antropogenicznie z powodu poruszania się pojazdów mechanicznych oraz wykonywania prac związanych z przemieszczaniem ziemi w przeszłości. Na terenie działki nie ma roślin objętych ochroną gatunkową. Z informacji podanych w KIP wynika, iż na terenie stwierdzono występowanie m.in. zespołu bylicy i wrotyczu pospolitego, nitrofilne zbiorowiska okrajków nad brzegami wielkich rzek i na terenach zalewowych, zespół dzięgiela i </w:t>
      </w:r>
      <w:r w:rsidR="00935F45" w:rsidRPr="00B508B4">
        <w:rPr>
          <w:rFonts w:ascii="Arial" w:hAnsi="Arial" w:cs="Arial"/>
          <w:sz w:val="20"/>
        </w:rPr>
        <w:t>ostrożnia</w:t>
      </w:r>
      <w:r w:rsidRPr="00B508B4">
        <w:rPr>
          <w:rFonts w:ascii="Arial" w:hAnsi="Arial" w:cs="Arial"/>
          <w:sz w:val="20"/>
        </w:rPr>
        <w:t xml:space="preserve"> warz</w:t>
      </w:r>
      <w:r w:rsidR="00CF504A">
        <w:rPr>
          <w:rFonts w:ascii="Arial" w:hAnsi="Arial" w:cs="Arial"/>
          <w:sz w:val="20"/>
        </w:rPr>
        <w:t xml:space="preserve">ywnego, zespół stulisza </w:t>
      </w:r>
      <w:r w:rsidR="00CF504A" w:rsidRPr="00CF504A">
        <w:rPr>
          <w:rFonts w:ascii="Arial" w:hAnsi="Arial" w:cs="Arial"/>
          <w:i/>
          <w:sz w:val="20"/>
        </w:rPr>
        <w:t>Loesela</w:t>
      </w:r>
      <w:r w:rsidRPr="00B508B4">
        <w:rPr>
          <w:rFonts w:ascii="Arial" w:hAnsi="Arial" w:cs="Arial"/>
          <w:sz w:val="20"/>
        </w:rPr>
        <w:t>, zespół starca i podbiału pospolitego</w:t>
      </w:r>
      <w:r>
        <w:rPr>
          <w:rFonts w:ascii="Arial" w:hAnsi="Arial" w:cs="Arial"/>
          <w:sz w:val="20"/>
        </w:rPr>
        <w:t>.</w:t>
      </w:r>
      <w:r>
        <w:rPr>
          <w:rFonts w:ascii="Arial" w:hAnsi="Arial" w:cs="Arial"/>
          <w:color w:val="FF0000"/>
          <w:sz w:val="20"/>
        </w:rPr>
        <w:t xml:space="preserve"> </w:t>
      </w:r>
      <w:r w:rsidR="00572A14" w:rsidRPr="00572A14">
        <w:rPr>
          <w:rFonts w:ascii="Arial" w:hAnsi="Arial" w:cs="Arial"/>
          <w:sz w:val="20"/>
          <w:szCs w:val="20"/>
        </w:rPr>
        <w:t xml:space="preserve">Na </w:t>
      </w:r>
      <w:r w:rsidR="00572A14">
        <w:rPr>
          <w:rFonts w:ascii="Arial" w:hAnsi="Arial" w:cs="Arial"/>
          <w:sz w:val="20"/>
          <w:szCs w:val="20"/>
        </w:rPr>
        <w:t>terenie</w:t>
      </w:r>
      <w:r w:rsidR="00572A14" w:rsidRPr="00572A14">
        <w:rPr>
          <w:rFonts w:ascii="Arial" w:hAnsi="Arial" w:cs="Arial"/>
          <w:sz w:val="20"/>
          <w:szCs w:val="20"/>
        </w:rPr>
        <w:t xml:space="preserve"> inwestycji nie występują siedliska sprzyjające wykształcaniu się dużej różnorodności gatunkowej roślinności, gdyż nie sprzyja temu budowa gruntu oraz mały zasób urodzajnej w</w:t>
      </w:r>
      <w:r w:rsidR="00572A14">
        <w:rPr>
          <w:rFonts w:ascii="Arial" w:hAnsi="Arial" w:cs="Arial"/>
          <w:sz w:val="20"/>
          <w:szCs w:val="20"/>
        </w:rPr>
        <w:t>arstwy gleby. Z tego powodu</w:t>
      </w:r>
      <w:r w:rsidR="00572A14" w:rsidRPr="00572A14">
        <w:rPr>
          <w:rFonts w:ascii="Arial" w:hAnsi="Arial" w:cs="Arial"/>
          <w:sz w:val="20"/>
          <w:szCs w:val="20"/>
        </w:rPr>
        <w:t xml:space="preserve"> różnorodność gatunkowa jest niewielka, z dominacją gatunków typowych dla miejsc przekształconych antropogenicznie. Miejscami widoczne są rozjeżdżone przez samochody miejsca. Widoczne są również niewielkie podrosty i samosieje drzew i krzewów, głównie owocowych, robinii akacjowej, brzozy i wierzby, które prawdopodobnie przed przystąpieniem do prac budowlanych podlegać będą wycince.</w:t>
      </w:r>
      <w:r w:rsidR="00572A14">
        <w:rPr>
          <w:rFonts w:ascii="Arial" w:hAnsi="Arial" w:cs="Arial"/>
          <w:sz w:val="20"/>
          <w:szCs w:val="20"/>
        </w:rPr>
        <w:t xml:space="preserve"> Jak wynika z KIP, na terenie inwestycyjnym występują 2 zbiorowiska roślinne</w:t>
      </w:r>
      <w:r w:rsidR="00572A14" w:rsidRPr="00572A14">
        <w:rPr>
          <w:rFonts w:ascii="Arial" w:hAnsi="Arial" w:cs="Arial"/>
          <w:sz w:val="20"/>
          <w:szCs w:val="20"/>
        </w:rPr>
        <w:t xml:space="preserve"> </w:t>
      </w:r>
      <w:r w:rsidR="00572A14">
        <w:rPr>
          <w:rFonts w:ascii="Arial" w:hAnsi="Arial" w:cs="Arial"/>
          <w:sz w:val="20"/>
          <w:szCs w:val="20"/>
        </w:rPr>
        <w:t xml:space="preserve">– pierwsze </w:t>
      </w:r>
      <w:r w:rsidR="00572A14" w:rsidRPr="00572A14">
        <w:rPr>
          <w:rFonts w:ascii="Arial" w:hAnsi="Arial" w:cs="Arial"/>
          <w:sz w:val="20"/>
          <w:szCs w:val="20"/>
        </w:rPr>
        <w:t>z dominacją traw z rodziny wiechlinowatych, z widocznymi pozostałościami gatunków takich jak bylica pospolita, wrotycz pospolity, krwawnik pospolity, nawłoć kanadyjska, szczeć pospolita, marchew zwyczajna, trzcinnik, dziewanna drobnokwiatowa</w:t>
      </w:r>
      <w:r w:rsidR="00572A14">
        <w:rPr>
          <w:rFonts w:ascii="Arial" w:hAnsi="Arial" w:cs="Arial"/>
          <w:sz w:val="20"/>
          <w:szCs w:val="20"/>
        </w:rPr>
        <w:t>, starzec wiosenny, wyka siewna, nato</w:t>
      </w:r>
      <w:r w:rsidR="002109E8">
        <w:rPr>
          <w:rFonts w:ascii="Arial" w:hAnsi="Arial" w:cs="Arial"/>
          <w:sz w:val="20"/>
          <w:szCs w:val="20"/>
        </w:rPr>
        <w:t>miast drugie zbiorowisko roślinne występuje</w:t>
      </w:r>
      <w:r w:rsidR="00572A14" w:rsidRPr="00572A14">
        <w:rPr>
          <w:rFonts w:ascii="Arial" w:hAnsi="Arial" w:cs="Arial"/>
          <w:sz w:val="20"/>
          <w:szCs w:val="20"/>
        </w:rPr>
        <w:t xml:space="preserve"> z dominacją traw z rodziny wiechlinowatych, </w:t>
      </w:r>
      <w:r w:rsidR="009F3658">
        <w:rPr>
          <w:rFonts w:ascii="Arial" w:hAnsi="Arial" w:cs="Arial"/>
          <w:sz w:val="20"/>
          <w:szCs w:val="20"/>
        </w:rPr>
        <w:br/>
      </w:r>
      <w:r w:rsidR="00572A14" w:rsidRPr="00572A14">
        <w:rPr>
          <w:rFonts w:ascii="Arial" w:hAnsi="Arial" w:cs="Arial"/>
          <w:sz w:val="20"/>
          <w:szCs w:val="20"/>
        </w:rPr>
        <w:t xml:space="preserve">z widocznymi pozostałościami gatunków takich jak jeżyna, marchew zwyczajna, nawłoć kanadyjska, </w:t>
      </w:r>
      <w:r w:rsidR="00572A14" w:rsidRPr="00572A14">
        <w:rPr>
          <w:rFonts w:ascii="Arial" w:hAnsi="Arial" w:cs="Arial"/>
          <w:sz w:val="20"/>
          <w:szCs w:val="20"/>
        </w:rPr>
        <w:lastRenderedPageBreak/>
        <w:t>śniedek baldaszkowaty, wyka siewna, samosieje i podrosty drzew i krzewów, w tym wierzby, brzozy, robinii akacjowej, drzew owocowych</w:t>
      </w:r>
      <w:r w:rsidR="002D69FC">
        <w:rPr>
          <w:rFonts w:ascii="Arial" w:hAnsi="Arial" w:cs="Arial"/>
          <w:sz w:val="20"/>
          <w:szCs w:val="20"/>
        </w:rPr>
        <w:t>.</w:t>
      </w:r>
      <w:r w:rsidR="00FD0983">
        <w:rPr>
          <w:rFonts w:ascii="Arial" w:hAnsi="Arial" w:cs="Arial"/>
          <w:sz w:val="20"/>
          <w:szCs w:val="20"/>
        </w:rPr>
        <w:t xml:space="preserve"> W przypadku konieczności usunięcia</w:t>
      </w:r>
      <w:r w:rsidR="00FD0983" w:rsidRPr="000057B9">
        <w:rPr>
          <w:rFonts w:ascii="Arial" w:hAnsi="Arial" w:cs="Arial"/>
          <w:sz w:val="20"/>
          <w:szCs w:val="20"/>
        </w:rPr>
        <w:t xml:space="preserve"> roślinności, drzew </w:t>
      </w:r>
      <w:r w:rsidR="00524DC2">
        <w:rPr>
          <w:rFonts w:ascii="Arial" w:hAnsi="Arial" w:cs="Arial"/>
          <w:sz w:val="20"/>
          <w:szCs w:val="20"/>
        </w:rPr>
        <w:br/>
      </w:r>
      <w:r w:rsidR="00FD0983" w:rsidRPr="000057B9">
        <w:rPr>
          <w:rFonts w:ascii="Arial" w:hAnsi="Arial" w:cs="Arial"/>
          <w:sz w:val="20"/>
          <w:szCs w:val="20"/>
        </w:rPr>
        <w:t>i krzewów</w:t>
      </w:r>
      <w:r w:rsidR="00FD0983">
        <w:rPr>
          <w:rFonts w:ascii="Arial" w:hAnsi="Arial" w:cs="Arial"/>
          <w:sz w:val="20"/>
          <w:szCs w:val="20"/>
        </w:rPr>
        <w:t>, należy działania te</w:t>
      </w:r>
      <w:r w:rsidR="00FD0983" w:rsidRPr="000057B9">
        <w:rPr>
          <w:rFonts w:ascii="Arial" w:hAnsi="Arial" w:cs="Arial"/>
          <w:sz w:val="20"/>
          <w:szCs w:val="20"/>
        </w:rPr>
        <w:t xml:space="preserve"> wyko</w:t>
      </w:r>
      <w:r w:rsidR="00CE0591">
        <w:rPr>
          <w:rFonts w:ascii="Arial" w:hAnsi="Arial" w:cs="Arial"/>
          <w:sz w:val="20"/>
          <w:szCs w:val="20"/>
        </w:rPr>
        <w:t>nać poza sezonem lęgowym ptaków, a jeśli zajdzie konieczność wykonania tych prac</w:t>
      </w:r>
      <w:r w:rsidR="00FD0983" w:rsidRPr="000057B9">
        <w:rPr>
          <w:rFonts w:ascii="Arial" w:hAnsi="Arial" w:cs="Arial"/>
          <w:sz w:val="20"/>
          <w:szCs w:val="20"/>
        </w:rPr>
        <w:t xml:space="preserve"> w sezonie lęgowym</w:t>
      </w:r>
      <w:r w:rsidR="00CE0591">
        <w:rPr>
          <w:rFonts w:ascii="Arial" w:hAnsi="Arial" w:cs="Arial"/>
          <w:sz w:val="20"/>
          <w:szCs w:val="20"/>
        </w:rPr>
        <w:t xml:space="preserve">, </w:t>
      </w:r>
      <w:r w:rsidR="00FD0983" w:rsidRPr="000057B9">
        <w:rPr>
          <w:rFonts w:ascii="Arial" w:hAnsi="Arial" w:cs="Arial"/>
          <w:sz w:val="20"/>
          <w:szCs w:val="20"/>
        </w:rPr>
        <w:t xml:space="preserve">warunkiem </w:t>
      </w:r>
      <w:r w:rsidR="00CE0591">
        <w:rPr>
          <w:rFonts w:ascii="Arial" w:hAnsi="Arial" w:cs="Arial"/>
          <w:sz w:val="20"/>
          <w:szCs w:val="20"/>
        </w:rPr>
        <w:t xml:space="preserve">jest </w:t>
      </w:r>
      <w:r w:rsidR="00FD0983" w:rsidRPr="000057B9">
        <w:rPr>
          <w:rFonts w:ascii="Arial" w:hAnsi="Arial" w:cs="Arial"/>
          <w:sz w:val="20"/>
          <w:szCs w:val="20"/>
        </w:rPr>
        <w:t>potwierdzeni</w:t>
      </w:r>
      <w:r w:rsidR="00CE0591">
        <w:rPr>
          <w:rFonts w:ascii="Arial" w:hAnsi="Arial" w:cs="Arial"/>
          <w:sz w:val="20"/>
          <w:szCs w:val="20"/>
        </w:rPr>
        <w:t>e</w:t>
      </w:r>
      <w:r w:rsidR="00FD0983" w:rsidRPr="000057B9">
        <w:rPr>
          <w:rFonts w:ascii="Arial" w:hAnsi="Arial" w:cs="Arial"/>
          <w:sz w:val="20"/>
          <w:szCs w:val="20"/>
        </w:rPr>
        <w:t xml:space="preserve"> przez przyrodnika braku czynnych gniazd, nie później niż dwa </w:t>
      </w:r>
      <w:r w:rsidR="00FD0983">
        <w:rPr>
          <w:rFonts w:ascii="Arial" w:hAnsi="Arial" w:cs="Arial"/>
          <w:sz w:val="20"/>
          <w:szCs w:val="20"/>
        </w:rPr>
        <w:t>dni przed planowanymi pracami</w:t>
      </w:r>
      <w:r w:rsidR="00CE0591">
        <w:rPr>
          <w:rFonts w:ascii="Arial" w:hAnsi="Arial" w:cs="Arial"/>
          <w:sz w:val="20"/>
          <w:szCs w:val="20"/>
        </w:rPr>
        <w:t>.</w:t>
      </w:r>
    </w:p>
    <w:p w:rsidR="00572A14" w:rsidRDefault="00B804C0" w:rsidP="00572A14">
      <w:pPr>
        <w:spacing w:after="120" w:line="260" w:lineRule="exact"/>
        <w:jc w:val="both"/>
        <w:rPr>
          <w:rFonts w:ascii="Arial" w:hAnsi="Arial" w:cs="Arial"/>
          <w:sz w:val="20"/>
        </w:rPr>
      </w:pPr>
      <w:r>
        <w:rPr>
          <w:rFonts w:ascii="Arial" w:hAnsi="Arial" w:cs="Arial"/>
          <w:sz w:val="20"/>
        </w:rPr>
        <w:t>N</w:t>
      </w:r>
      <w:r w:rsidR="00572A14" w:rsidRPr="00572A14">
        <w:rPr>
          <w:rFonts w:ascii="Arial" w:hAnsi="Arial" w:cs="Arial"/>
          <w:sz w:val="20"/>
        </w:rPr>
        <w:t xml:space="preserve">a terenie </w:t>
      </w:r>
      <w:r>
        <w:rPr>
          <w:rFonts w:ascii="Arial" w:hAnsi="Arial" w:cs="Arial"/>
          <w:sz w:val="20"/>
        </w:rPr>
        <w:t>planowanego przedsięwzięcia</w:t>
      </w:r>
      <w:r w:rsidR="00572A14" w:rsidRPr="00572A14">
        <w:rPr>
          <w:rFonts w:ascii="Arial" w:hAnsi="Arial" w:cs="Arial"/>
          <w:sz w:val="20"/>
        </w:rPr>
        <w:t xml:space="preserve"> nie stwierdzono objętych ochroną gatunkową bezkręgowców. Stwierdzono gatunki pospolite, które są typowe dla nieużytkowanych i pokrytych niską roślinnością gruntów. Na brzegu rzeki Odry Zachodniej stwierdzono pospolite gatunki, które są typowe dla środowiska wodnego oraz roślinności szuwarowej. </w:t>
      </w:r>
      <w:r>
        <w:rPr>
          <w:rFonts w:ascii="Arial" w:hAnsi="Arial" w:cs="Arial"/>
          <w:sz w:val="20"/>
        </w:rPr>
        <w:t>N</w:t>
      </w:r>
      <w:r w:rsidR="00572A14" w:rsidRPr="00572A14">
        <w:rPr>
          <w:rFonts w:ascii="Arial" w:hAnsi="Arial" w:cs="Arial"/>
          <w:sz w:val="20"/>
        </w:rPr>
        <w:t xml:space="preserve">ie stwierdzono </w:t>
      </w:r>
      <w:r>
        <w:rPr>
          <w:rFonts w:ascii="Arial" w:hAnsi="Arial" w:cs="Arial"/>
          <w:sz w:val="20"/>
        </w:rPr>
        <w:t xml:space="preserve">również </w:t>
      </w:r>
      <w:r w:rsidR="00572A14" w:rsidRPr="00572A14">
        <w:rPr>
          <w:rFonts w:ascii="Arial" w:hAnsi="Arial" w:cs="Arial"/>
          <w:sz w:val="20"/>
        </w:rPr>
        <w:t xml:space="preserve">gadów i nie ma tam siedlisk dogodnych dla ich bytowania. Na działce </w:t>
      </w:r>
      <w:r>
        <w:rPr>
          <w:rFonts w:ascii="Arial" w:hAnsi="Arial" w:cs="Arial"/>
          <w:sz w:val="20"/>
        </w:rPr>
        <w:t xml:space="preserve">nr </w:t>
      </w:r>
      <w:r w:rsidR="00572A14" w:rsidRPr="00572A14">
        <w:rPr>
          <w:rFonts w:ascii="Arial" w:hAnsi="Arial" w:cs="Arial"/>
          <w:sz w:val="20"/>
        </w:rPr>
        <w:t>2/13, w zakresie lokalizacji inwestycji, nie stwierdzano płazów i nie ma tam siedlisk sprzyjających ich występowaniu oraz rozrodowi.</w:t>
      </w:r>
    </w:p>
    <w:p w:rsidR="00572A14" w:rsidRPr="00155516" w:rsidRDefault="00881F37" w:rsidP="00A80A6B">
      <w:pPr>
        <w:spacing w:after="120" w:line="260" w:lineRule="exact"/>
        <w:jc w:val="both"/>
        <w:rPr>
          <w:rFonts w:ascii="Arial" w:hAnsi="Arial" w:cs="Arial"/>
          <w:sz w:val="20"/>
        </w:rPr>
      </w:pPr>
      <w:r w:rsidRPr="00881F37">
        <w:rPr>
          <w:rFonts w:ascii="Arial" w:hAnsi="Arial" w:cs="Arial"/>
          <w:sz w:val="20"/>
        </w:rPr>
        <w:t>Zgodnie z Uchwałą Nr XLIII/1205/22 Rady Miasta Szczecin z dnia 18 października 2022 r. w sprawie ustanowienia zespołów przyrodniczo-krajobrazowych, celem powołania ZP-K „Dębina” jest ochrona cennego ekosystemu, mającego szczególne znaczenie dla ochrony rzadkich gatunków roślin oraz ginących i zagrożonych wyginięciem gatunków ptaków drapieżnych, dla których wyspa jest lęgowiskiem. Prace związane z realizacją przedsięwzięcia nie będą ingerowały w teren ww. obszaru chronionego</w:t>
      </w:r>
      <w:r w:rsidR="00206472">
        <w:rPr>
          <w:rFonts w:ascii="Arial" w:hAnsi="Arial" w:cs="Arial"/>
          <w:sz w:val="20"/>
        </w:rPr>
        <w:t>.</w:t>
      </w:r>
    </w:p>
    <w:p w:rsidR="00923635" w:rsidRDefault="00155516" w:rsidP="00ED5583">
      <w:pPr>
        <w:spacing w:after="120" w:line="260" w:lineRule="exact"/>
        <w:jc w:val="both"/>
        <w:rPr>
          <w:rFonts w:ascii="Arial" w:hAnsi="Arial" w:cs="Arial"/>
          <w:sz w:val="20"/>
          <w:szCs w:val="20"/>
        </w:rPr>
      </w:pPr>
      <w:r w:rsidRPr="005B2682">
        <w:rPr>
          <w:rFonts w:ascii="Arial" w:hAnsi="Arial" w:cs="Arial"/>
          <w:sz w:val="20"/>
          <w:szCs w:val="20"/>
        </w:rPr>
        <w:t>Analizując lokalizację planowanej inwestycji względem obszarów podlegających ochronie na podstawie ustawy z dnia 16 kwietnia 2004 r. o ochronie przyrody  (</w:t>
      </w:r>
      <w:r w:rsidR="007427C8" w:rsidRPr="005B2682">
        <w:rPr>
          <w:rFonts w:ascii="Arial" w:hAnsi="Arial" w:cs="Arial"/>
          <w:sz w:val="20"/>
          <w:szCs w:val="20"/>
        </w:rPr>
        <w:t>Dz. U. z 2023 r., poz.1336 z późn. zm.)</w:t>
      </w:r>
      <w:r w:rsidRPr="005B2682">
        <w:rPr>
          <w:rFonts w:ascii="Arial" w:hAnsi="Arial" w:cs="Arial"/>
          <w:sz w:val="20"/>
          <w:szCs w:val="20"/>
        </w:rPr>
        <w:t xml:space="preserve"> </w:t>
      </w:r>
      <w:r w:rsidR="008A3F63" w:rsidRPr="005B2682">
        <w:rPr>
          <w:rFonts w:ascii="Arial" w:hAnsi="Arial" w:cs="Arial"/>
          <w:sz w:val="20"/>
          <w:szCs w:val="20"/>
        </w:rPr>
        <w:t>ustalono, iż</w:t>
      </w:r>
      <w:r w:rsidR="00960884" w:rsidRPr="005B2682">
        <w:rPr>
          <w:rFonts w:ascii="Arial" w:hAnsi="Arial" w:cs="Arial"/>
          <w:sz w:val="20"/>
          <w:szCs w:val="20"/>
        </w:rPr>
        <w:t xml:space="preserve"> </w:t>
      </w:r>
      <w:r w:rsidR="00F072C0" w:rsidRPr="005B2682">
        <w:rPr>
          <w:rFonts w:ascii="Arial" w:hAnsi="Arial" w:cs="Arial"/>
          <w:sz w:val="20"/>
          <w:szCs w:val="20"/>
        </w:rPr>
        <w:t>teren</w:t>
      </w:r>
      <w:r w:rsidR="00960884" w:rsidRPr="005B2682">
        <w:rPr>
          <w:rFonts w:ascii="Arial" w:hAnsi="Arial" w:cs="Arial"/>
          <w:sz w:val="20"/>
          <w:szCs w:val="20"/>
        </w:rPr>
        <w:t xml:space="preserve"> przedsięwzięcia znajduje się poza obszarami chronionymi, w tym obszarami Natura 2000. Teren przedmiotowego przedsięwzięcia znajduje </w:t>
      </w:r>
      <w:r w:rsidR="0095591A" w:rsidRPr="005B2682">
        <w:rPr>
          <w:rFonts w:ascii="Arial" w:hAnsi="Arial" w:cs="Arial"/>
          <w:sz w:val="20"/>
          <w:szCs w:val="20"/>
        </w:rPr>
        <w:t xml:space="preserve">się również </w:t>
      </w:r>
      <w:r w:rsidR="00960884" w:rsidRPr="005B2682">
        <w:rPr>
          <w:rFonts w:ascii="Arial" w:hAnsi="Arial" w:cs="Arial"/>
          <w:sz w:val="20"/>
          <w:szCs w:val="20"/>
        </w:rPr>
        <w:t>poza granicami korytarzy ekologicznych.</w:t>
      </w:r>
      <w:r w:rsidR="00960884" w:rsidRPr="00866FB7">
        <w:rPr>
          <w:rFonts w:ascii="Arial" w:hAnsi="Arial" w:cs="Arial"/>
          <w:color w:val="FF0000"/>
          <w:sz w:val="20"/>
          <w:szCs w:val="20"/>
        </w:rPr>
        <w:t xml:space="preserve"> </w:t>
      </w:r>
      <w:r w:rsidR="00960884" w:rsidRPr="002C3C01">
        <w:rPr>
          <w:rFonts w:ascii="Arial" w:hAnsi="Arial" w:cs="Arial"/>
          <w:sz w:val="20"/>
          <w:szCs w:val="20"/>
        </w:rPr>
        <w:t xml:space="preserve">Na </w:t>
      </w:r>
      <w:r w:rsidR="006A34A5" w:rsidRPr="002C3C01">
        <w:rPr>
          <w:rFonts w:ascii="Arial" w:hAnsi="Arial" w:cs="Arial"/>
          <w:sz w:val="20"/>
          <w:szCs w:val="20"/>
        </w:rPr>
        <w:t>przedmiotowym terenie</w:t>
      </w:r>
      <w:r w:rsidR="00960884" w:rsidRPr="002C3C01">
        <w:rPr>
          <w:rFonts w:ascii="Arial" w:hAnsi="Arial" w:cs="Arial"/>
          <w:sz w:val="20"/>
          <w:szCs w:val="20"/>
        </w:rPr>
        <w:t xml:space="preserve"> brak jest stanowisk chronionych gatunków roślin oraz dogodnych siedlisk dla bytowania chronionych gatunków zwierząt</w:t>
      </w:r>
      <w:r w:rsidR="00A112AF" w:rsidRPr="002C3C01">
        <w:rPr>
          <w:rFonts w:ascii="Arial" w:hAnsi="Arial" w:cs="Arial"/>
          <w:sz w:val="20"/>
          <w:szCs w:val="20"/>
        </w:rPr>
        <w:t>.</w:t>
      </w:r>
      <w:r w:rsidR="00DD6C31" w:rsidRPr="002C3C01">
        <w:rPr>
          <w:rFonts w:ascii="Arial" w:hAnsi="Arial" w:cs="Arial"/>
          <w:sz w:val="20"/>
          <w:szCs w:val="20"/>
        </w:rPr>
        <w:t xml:space="preserve"> </w:t>
      </w:r>
      <w:r w:rsidR="002C3C01" w:rsidRPr="002C3C01">
        <w:rPr>
          <w:rFonts w:ascii="Arial" w:hAnsi="Arial" w:cs="Arial"/>
          <w:sz w:val="20"/>
          <w:szCs w:val="20"/>
        </w:rPr>
        <w:t xml:space="preserve">Z informacji pozyskanych od Regionalnego Dyrektora Ochrony Środowiska w Szczecinie wynika, iż na sąsiadującej z terenem inwestycyjnym wyspie Dębina znajdują się strefy ochrony ostoi, miejsc rozrodu lub regularnego przebywania bielika i kani rudej, obserwowana również była kania czarna. Ptaki te stanowią przedmiot ochrony w obszarze Natura 2000 Dolina Dolnej Odry PLB320003. Jednakże, nie przewiduje się, aby realizacja przedsięwzięcia i jego funkcjonowanie negatywnie oddziaływało na populację ww. gatunków. </w:t>
      </w:r>
      <w:r w:rsidR="00DD6C31" w:rsidRPr="002C3C01">
        <w:rPr>
          <w:rFonts w:ascii="Arial" w:hAnsi="Arial" w:cs="Arial"/>
          <w:sz w:val="20"/>
          <w:szCs w:val="20"/>
        </w:rPr>
        <w:t>W związku z powyższym przedsięwzięcie nie spowoduje zniszczenia lub pogorszenia stanu siedlisk przyrodniczych oraz siedlisk gatunków zwierząt.</w:t>
      </w:r>
    </w:p>
    <w:p w:rsidR="007A0018" w:rsidRPr="007A0018" w:rsidRDefault="007A0018" w:rsidP="007A0018">
      <w:pPr>
        <w:spacing w:after="0" w:line="260" w:lineRule="exact"/>
        <w:jc w:val="both"/>
        <w:rPr>
          <w:rFonts w:ascii="Arial" w:hAnsi="Arial" w:cs="Arial"/>
          <w:sz w:val="20"/>
          <w:szCs w:val="20"/>
        </w:rPr>
      </w:pPr>
      <w:r w:rsidRPr="007A0018">
        <w:rPr>
          <w:rFonts w:ascii="Arial" w:hAnsi="Arial" w:cs="Arial"/>
          <w:sz w:val="20"/>
          <w:szCs w:val="20"/>
        </w:rPr>
        <w:t xml:space="preserve">Planowane przedsięwzięcie znajduje się w odległości: </w:t>
      </w:r>
    </w:p>
    <w:p w:rsidR="007A0018" w:rsidRPr="007A0018" w:rsidRDefault="007A0018" w:rsidP="007A0018">
      <w:pPr>
        <w:pStyle w:val="Akapitzlist"/>
        <w:numPr>
          <w:ilvl w:val="0"/>
          <w:numId w:val="31"/>
        </w:numPr>
        <w:spacing w:after="120" w:line="260" w:lineRule="exact"/>
        <w:jc w:val="both"/>
        <w:rPr>
          <w:rFonts w:ascii="Arial" w:hAnsi="Arial" w:cs="Arial"/>
          <w:sz w:val="20"/>
          <w:szCs w:val="20"/>
        </w:rPr>
      </w:pPr>
      <w:r w:rsidRPr="007A0018">
        <w:rPr>
          <w:rFonts w:ascii="Arial" w:hAnsi="Arial" w:cs="Arial"/>
          <w:sz w:val="20"/>
          <w:szCs w:val="20"/>
        </w:rPr>
        <w:t>250 m od granic obszaru specjalnej ochrony ptaków</w:t>
      </w:r>
      <w:r w:rsidR="00E915F9">
        <w:rPr>
          <w:rFonts w:ascii="Arial" w:hAnsi="Arial" w:cs="Arial"/>
          <w:sz w:val="20"/>
          <w:szCs w:val="20"/>
        </w:rPr>
        <w:t xml:space="preserve"> Natura 2000</w:t>
      </w:r>
      <w:r w:rsidRPr="007A0018">
        <w:rPr>
          <w:rFonts w:ascii="Arial" w:hAnsi="Arial" w:cs="Arial"/>
          <w:sz w:val="20"/>
          <w:szCs w:val="20"/>
        </w:rPr>
        <w:t xml:space="preserve"> Dolina Dolnej Odry </w:t>
      </w:r>
      <w:r w:rsidR="007D2DEE">
        <w:rPr>
          <w:rFonts w:ascii="Arial" w:hAnsi="Arial" w:cs="Arial"/>
          <w:sz w:val="20"/>
          <w:szCs w:val="20"/>
        </w:rPr>
        <w:br/>
      </w:r>
      <w:r w:rsidRPr="007A0018">
        <w:rPr>
          <w:rFonts w:ascii="Arial" w:hAnsi="Arial" w:cs="Arial"/>
          <w:sz w:val="20"/>
          <w:szCs w:val="20"/>
        </w:rPr>
        <w:t xml:space="preserve">PLB 320003; </w:t>
      </w:r>
    </w:p>
    <w:p w:rsidR="007A0018" w:rsidRPr="007A0018" w:rsidRDefault="007A0018" w:rsidP="007A0018">
      <w:pPr>
        <w:pStyle w:val="Akapitzlist"/>
        <w:numPr>
          <w:ilvl w:val="0"/>
          <w:numId w:val="31"/>
        </w:numPr>
        <w:spacing w:after="120" w:line="260" w:lineRule="exact"/>
        <w:jc w:val="both"/>
        <w:rPr>
          <w:rFonts w:ascii="Arial" w:hAnsi="Arial" w:cs="Arial"/>
          <w:sz w:val="20"/>
          <w:szCs w:val="20"/>
        </w:rPr>
      </w:pPr>
      <w:r w:rsidRPr="007A0018">
        <w:rPr>
          <w:rFonts w:ascii="Arial" w:hAnsi="Arial" w:cs="Arial"/>
          <w:sz w:val="20"/>
          <w:szCs w:val="20"/>
        </w:rPr>
        <w:t xml:space="preserve">290 m od granic obszaru mającego znaczenie dla Wspólnoty </w:t>
      </w:r>
      <w:r w:rsidR="00893DA7">
        <w:rPr>
          <w:rFonts w:ascii="Arial" w:hAnsi="Arial" w:cs="Arial"/>
          <w:sz w:val="20"/>
          <w:szCs w:val="20"/>
        </w:rPr>
        <w:t xml:space="preserve">- </w:t>
      </w:r>
      <w:r w:rsidR="00D75A51">
        <w:rPr>
          <w:rFonts w:ascii="Arial" w:hAnsi="Arial" w:cs="Arial"/>
          <w:sz w:val="20"/>
          <w:szCs w:val="20"/>
        </w:rPr>
        <w:t xml:space="preserve">Natura 2000 </w:t>
      </w:r>
      <w:r w:rsidRPr="007A0018">
        <w:rPr>
          <w:rFonts w:ascii="Arial" w:hAnsi="Arial" w:cs="Arial"/>
          <w:sz w:val="20"/>
          <w:szCs w:val="20"/>
        </w:rPr>
        <w:t xml:space="preserve">Dolna Odra </w:t>
      </w:r>
      <w:r w:rsidR="007D2DEE">
        <w:rPr>
          <w:rFonts w:ascii="Arial" w:hAnsi="Arial" w:cs="Arial"/>
          <w:sz w:val="20"/>
          <w:szCs w:val="20"/>
        </w:rPr>
        <w:br/>
      </w:r>
      <w:r w:rsidRPr="007A0018">
        <w:rPr>
          <w:rFonts w:ascii="Arial" w:hAnsi="Arial" w:cs="Arial"/>
          <w:sz w:val="20"/>
          <w:szCs w:val="20"/>
        </w:rPr>
        <w:t xml:space="preserve">PLH 320037; </w:t>
      </w:r>
    </w:p>
    <w:p w:rsidR="007A0018" w:rsidRPr="007A0018" w:rsidRDefault="007A0018" w:rsidP="007A0018">
      <w:pPr>
        <w:pStyle w:val="Akapitzlist"/>
        <w:numPr>
          <w:ilvl w:val="0"/>
          <w:numId w:val="31"/>
        </w:numPr>
        <w:spacing w:after="120" w:line="260" w:lineRule="exact"/>
        <w:jc w:val="both"/>
        <w:rPr>
          <w:rFonts w:ascii="Arial" w:hAnsi="Arial" w:cs="Arial"/>
          <w:sz w:val="20"/>
          <w:szCs w:val="20"/>
        </w:rPr>
      </w:pPr>
      <w:r w:rsidRPr="007A0018">
        <w:rPr>
          <w:rFonts w:ascii="Arial" w:hAnsi="Arial" w:cs="Arial"/>
          <w:sz w:val="20"/>
          <w:szCs w:val="20"/>
        </w:rPr>
        <w:t>250 m od granic zespołu przyrodniczo – krajobrazowego Dębina.</w:t>
      </w:r>
    </w:p>
    <w:p w:rsidR="00EA27B2" w:rsidRPr="007503F9" w:rsidRDefault="00923635" w:rsidP="00ED5583">
      <w:pPr>
        <w:spacing w:after="120" w:line="260" w:lineRule="exact"/>
        <w:jc w:val="both"/>
        <w:rPr>
          <w:rFonts w:ascii="Arial" w:hAnsi="Arial" w:cs="Arial"/>
          <w:sz w:val="20"/>
          <w:szCs w:val="20"/>
        </w:rPr>
      </w:pPr>
      <w:r w:rsidRPr="007503F9">
        <w:rPr>
          <w:rFonts w:ascii="Arial" w:hAnsi="Arial" w:cs="Arial"/>
          <w:sz w:val="20"/>
          <w:szCs w:val="20"/>
        </w:rPr>
        <w:t xml:space="preserve">W związku z charakterem, skalą i przewidywanym oddziaływaniem przedsięwzięcia, realizacja planowanej inwestycji oraz jej późniejsze funkcjonowanie nie zagrozi wartościom przyrodniczym ustanowionym, jako przedmioty ochrony, jak również nie zagrozi ich celom ochrony. </w:t>
      </w:r>
      <w:r w:rsidR="007503F9" w:rsidRPr="007503F9">
        <w:rPr>
          <w:rFonts w:ascii="Arial" w:hAnsi="Arial" w:cs="Arial"/>
          <w:sz w:val="20"/>
          <w:szCs w:val="20"/>
        </w:rPr>
        <w:t xml:space="preserve">W związku </w:t>
      </w:r>
      <w:r w:rsidR="009D64A4">
        <w:rPr>
          <w:rFonts w:ascii="Arial" w:hAnsi="Arial" w:cs="Arial"/>
          <w:sz w:val="20"/>
          <w:szCs w:val="20"/>
        </w:rPr>
        <w:br/>
      </w:r>
      <w:r w:rsidRPr="007503F9">
        <w:rPr>
          <w:rFonts w:ascii="Arial" w:hAnsi="Arial" w:cs="Arial"/>
          <w:sz w:val="20"/>
          <w:szCs w:val="20"/>
        </w:rPr>
        <w:t xml:space="preserve">z powyższym nie przewiduje się, że w wyniku jej przeprowadzenia, powstaną dodatkowe bariery utrudniające swobodne przemieszczanie się zwierząt, nie będzie wpływała na sąsiadujące korytarze ekologiczne. </w:t>
      </w:r>
      <w:r w:rsidR="00DD6C31" w:rsidRPr="007503F9">
        <w:rPr>
          <w:rFonts w:ascii="Arial" w:hAnsi="Arial" w:cs="Arial"/>
          <w:sz w:val="20"/>
          <w:szCs w:val="20"/>
        </w:rPr>
        <w:t xml:space="preserve"> </w:t>
      </w:r>
    </w:p>
    <w:p w:rsidR="001431A6" w:rsidRPr="000F2E56" w:rsidRDefault="00A16FF3" w:rsidP="00F740CA">
      <w:pPr>
        <w:spacing w:after="120" w:line="280" w:lineRule="exact"/>
        <w:jc w:val="both"/>
        <w:rPr>
          <w:rFonts w:ascii="Arial" w:hAnsi="Arial" w:cs="Arial"/>
          <w:sz w:val="20"/>
          <w:szCs w:val="20"/>
        </w:rPr>
      </w:pPr>
      <w:r w:rsidRPr="000F2E56">
        <w:rPr>
          <w:rFonts w:ascii="Arial" w:hAnsi="Arial" w:cs="Arial"/>
          <w:sz w:val="20"/>
          <w:szCs w:val="20"/>
        </w:rPr>
        <w:t>Przedmiotowe przedsięwzięcie</w:t>
      </w:r>
      <w:r w:rsidRPr="000F2E56">
        <w:t xml:space="preserve"> </w:t>
      </w:r>
      <w:r w:rsidRPr="000F2E56">
        <w:rPr>
          <w:rFonts w:ascii="Arial" w:hAnsi="Arial" w:cs="Arial"/>
          <w:sz w:val="20"/>
          <w:szCs w:val="20"/>
        </w:rPr>
        <w:t>zlokalizowane jest w obszarze dorzecza Odry, dla którego opracowano Plan gospodarowania wodami na obszarze dorzecza Odry przyjęty rozporządzeniem Ministra Infrastruktury z dnia 16 listopada 2022r. (Dz. U. z 2023 r. poz. 335).</w:t>
      </w:r>
      <w:r w:rsidR="001133D2" w:rsidRPr="000F2E56">
        <w:rPr>
          <w:rFonts w:ascii="Arial" w:hAnsi="Arial" w:cs="Arial"/>
          <w:sz w:val="20"/>
          <w:szCs w:val="20"/>
        </w:rPr>
        <w:t xml:space="preserve"> </w:t>
      </w:r>
      <w:r w:rsidRPr="000F2E56">
        <w:rPr>
          <w:rFonts w:ascii="Arial" w:hAnsi="Arial" w:cs="Arial"/>
          <w:sz w:val="20"/>
          <w:szCs w:val="20"/>
        </w:rPr>
        <w:t xml:space="preserve">Inwestycja będzie realizowana </w:t>
      </w:r>
      <w:r w:rsidRPr="000F2E56">
        <w:rPr>
          <w:rFonts w:ascii="Arial" w:hAnsi="Arial" w:cs="Arial"/>
          <w:sz w:val="20"/>
          <w:szCs w:val="20"/>
        </w:rPr>
        <w:br/>
        <w:t xml:space="preserve">w granicach zlewni: jednolitej części wód powierzchniowych (JCWP) kod: RW6000121999 – Odra od Bukowej do ujścia. Przedmiotowa JCWP to silnie zmieniona część wód charakteryzująca się złym stanem ogólnym z uwagi na zły potencjał ekologiczny i poniżej dobrego stan chemiczny. Zły potencjał ekologiczny determinują wskaźniki takie jak: azot ogólny, azot azotanowy; fitoplankton, makrobezkręgowce, ichtiofauna, zaś poniżej dobrego stan chemiczny determinują wskaźniki takie jak: </w:t>
      </w:r>
      <w:r w:rsidRPr="000F2E56">
        <w:rPr>
          <w:rFonts w:ascii="Arial" w:hAnsi="Arial" w:cs="Arial"/>
          <w:sz w:val="20"/>
          <w:szCs w:val="20"/>
        </w:rPr>
        <w:lastRenderedPageBreak/>
        <w:t xml:space="preserve">benzo(a)piren, fluorantenm, bromowane difenyloetery, HBCDD. Dla przedmiotowej JCWP stwierdzono ryzyko nieosiągnięcia celu środowiskowego. Celem środowiskowym dla ww. JCWP jest dobry potencjał ekologiczny; zapewnienie drożności cieku dla migracji ichtiofauny na odcinku cieku istotnego Odra w obrębie JCWP (dla jesiotra); zapewnienie drożności cieku według wymagań gatunków chronionych; zapewnienie drożności cieku dla migracji gatunków o znaczeniu gospodarczym na odcinku cieku głównego Odra w obrębie JCWP (dla troci wędrownej oraz węgorza europejskiego) </w:t>
      </w:r>
      <w:r w:rsidRPr="000F2E56">
        <w:rPr>
          <w:rFonts w:ascii="Arial" w:hAnsi="Arial" w:cs="Arial"/>
          <w:sz w:val="20"/>
          <w:szCs w:val="20"/>
        </w:rPr>
        <w:br/>
        <w:t xml:space="preserve">i stan chemiczny: dla złagodzonych wskaźników [benzo(a)piren(w)] poniżej stanu dobrego, dla pozostałych wskaźników - stan dobry. Dla danej JCWP zostało ustanowione odstępstwo z art. 4 ust. 4 Ramowej Dyrektywy Wodnej. Termin na osiągnięcie wskazanego celu środowiskowego przedłużono do roku 2027 r. Teren objęty wnioskiem znajduje się w jednolitej części wód podziemnych (JCWPd) kod: GW60003. Przedmiotowa JCWPd charakteryzuje się dobrym stanem chemicznym i ilościowym, dla której nie stwierdzono ryzyka nieosiągnięcia celu środowiskowego. Celem środowiskowym dla </w:t>
      </w:r>
      <w:r w:rsidRPr="000F2E56">
        <w:rPr>
          <w:rFonts w:ascii="Arial" w:hAnsi="Arial" w:cs="Arial"/>
          <w:sz w:val="20"/>
          <w:szCs w:val="20"/>
        </w:rPr>
        <w:br/>
        <w:t xml:space="preserve">ww. JCWPd jest utrzymanie dobrego stanu ilościowego i dobrego stanu chemicznego. Dla przedmiotowej JCWPd nie ustalono odstępstw od osiągnięcia celów środowiskowych. Obszar planowanego przedsięwzięcia, znajduje się poza granicami Głównych Zbiorników Wód Podziemnych (GZWP). Najbliżej położonym Głównym Zbiornikiem Wód Podziemnych jest znajdujący się </w:t>
      </w:r>
      <w:r w:rsidRPr="000F2E56">
        <w:rPr>
          <w:rFonts w:ascii="Arial" w:hAnsi="Arial" w:cs="Arial"/>
          <w:sz w:val="20"/>
          <w:szCs w:val="20"/>
        </w:rPr>
        <w:br/>
        <w:t xml:space="preserve">w odległości około 6,6 km w linii prostej.  Jest to Zbiornik Dolina Kopalna Szczecin nr 122. W związku </w:t>
      </w:r>
      <w:r w:rsidRPr="000F2E56">
        <w:rPr>
          <w:rFonts w:ascii="Arial" w:hAnsi="Arial" w:cs="Arial"/>
          <w:sz w:val="20"/>
          <w:szCs w:val="20"/>
        </w:rPr>
        <w:br/>
        <w:t xml:space="preserve">z powyższym na etapie realizacji planowanego przedsięwzięcia nie wystąpią: zagrożenia dla zasobów Głównych Zbiorników Wód Podziemnych, zagrożenia dla stref ochronnych ujęć wód, ani negatywne oddziaływania na stosunki wodne, grunty oraz wody powierzchniowe i podziemne. Obszar objęty zamierzeniem inwestycyjnym znajduje się również poza zasięgiem stref ochronnych wyżej wymienionych ujęć wody. Przedmiotowe przedsięwzięcie nie będzie kolidować z ustaleniami i celami środowiskowymi, zawartymi w Planie Gospodarowania Wodami na Obszarze Dorzecza Odry (Dz. U. </w:t>
      </w:r>
      <w:r w:rsidRPr="000F2E56">
        <w:rPr>
          <w:rFonts w:ascii="Arial" w:hAnsi="Arial" w:cs="Arial"/>
          <w:sz w:val="20"/>
          <w:szCs w:val="20"/>
        </w:rPr>
        <w:br/>
        <w:t>z 2023 r. poz. 335) lub stwa</w:t>
      </w:r>
      <w:r w:rsidR="00443C65" w:rsidRPr="000F2E56">
        <w:rPr>
          <w:rFonts w:ascii="Arial" w:hAnsi="Arial" w:cs="Arial"/>
          <w:sz w:val="20"/>
          <w:szCs w:val="20"/>
        </w:rPr>
        <w:t xml:space="preserve">rzać ryzyka ich niedotrzymania. </w:t>
      </w:r>
      <w:r w:rsidR="00F740CA" w:rsidRPr="000F2E56">
        <w:rPr>
          <w:rFonts w:ascii="Arial" w:hAnsi="Arial" w:cs="Arial"/>
          <w:sz w:val="20"/>
          <w:szCs w:val="20"/>
        </w:rPr>
        <w:t xml:space="preserve">Eksploatacja przedsięwzięcia nie spowoduje zmian parametrów fizykochemicznych wód powierzchniowych oraz podziemnych. Nie wystąpi wpływ na parametry fizykochemiczne całej JCW, z uwagi na zaprojektowane rozwiązania </w:t>
      </w:r>
      <w:r w:rsidR="00AD5487" w:rsidRPr="000F2E56">
        <w:rPr>
          <w:rFonts w:ascii="Arial" w:hAnsi="Arial" w:cs="Arial"/>
          <w:sz w:val="20"/>
          <w:szCs w:val="20"/>
        </w:rPr>
        <w:br/>
      </w:r>
      <w:r w:rsidR="00F740CA" w:rsidRPr="000F2E56">
        <w:rPr>
          <w:rFonts w:ascii="Arial" w:hAnsi="Arial" w:cs="Arial"/>
          <w:sz w:val="20"/>
          <w:szCs w:val="20"/>
        </w:rPr>
        <w:t>tj. ścieki bytowe odprowadzane będą do kanalizacji sanitarnej i kolejno do dwóch szczelnych zbiorników bezodpływowych o pojemności 10 m</w:t>
      </w:r>
      <w:r w:rsidR="00F740CA" w:rsidRPr="000F2E56">
        <w:rPr>
          <w:rFonts w:ascii="Arial" w:hAnsi="Arial" w:cs="Arial"/>
          <w:sz w:val="20"/>
          <w:szCs w:val="20"/>
          <w:vertAlign w:val="superscript"/>
        </w:rPr>
        <w:t>3</w:t>
      </w:r>
      <w:r w:rsidR="00F740CA" w:rsidRPr="000F2E56">
        <w:rPr>
          <w:rFonts w:ascii="Arial" w:hAnsi="Arial" w:cs="Arial"/>
          <w:sz w:val="20"/>
          <w:szCs w:val="20"/>
        </w:rPr>
        <w:t xml:space="preserve">. </w:t>
      </w:r>
      <w:r w:rsidR="003465A5" w:rsidRPr="000F2E56">
        <w:rPr>
          <w:rFonts w:ascii="Arial" w:hAnsi="Arial" w:cs="Arial"/>
          <w:sz w:val="20"/>
          <w:szCs w:val="20"/>
        </w:rPr>
        <w:t>W związku z powyższym</w:t>
      </w:r>
      <w:r w:rsidR="001431A6" w:rsidRPr="000F2E56">
        <w:rPr>
          <w:rFonts w:ascii="Arial" w:hAnsi="Arial" w:cs="Arial"/>
          <w:sz w:val="20"/>
          <w:szCs w:val="20"/>
        </w:rPr>
        <w:t>, przy zachowaniu wszelkich środków niezbędnych w celu ochrony środowiska gruntowo-wodnego, nie będzie wywierała negatywnego wpływu na stan chemiczny wód</w:t>
      </w:r>
      <w:r w:rsidR="00753E7D" w:rsidRPr="000F2E56">
        <w:rPr>
          <w:rFonts w:ascii="Arial" w:hAnsi="Arial" w:cs="Arial"/>
          <w:sz w:val="20"/>
          <w:szCs w:val="20"/>
        </w:rPr>
        <w:t>.</w:t>
      </w:r>
    </w:p>
    <w:p w:rsidR="00AE42BA" w:rsidRPr="00866FB7" w:rsidRDefault="006A756B" w:rsidP="00F740CA">
      <w:pPr>
        <w:spacing w:after="120" w:line="280" w:lineRule="exact"/>
        <w:jc w:val="both"/>
        <w:rPr>
          <w:rFonts w:ascii="Arial" w:hAnsi="Arial" w:cs="Arial"/>
          <w:color w:val="FF0000"/>
          <w:sz w:val="20"/>
          <w:szCs w:val="20"/>
        </w:rPr>
      </w:pPr>
      <w:r w:rsidRPr="00C63680">
        <w:rPr>
          <w:rFonts w:ascii="Arial" w:hAnsi="Arial" w:cs="Arial"/>
          <w:sz w:val="20"/>
          <w:szCs w:val="20"/>
        </w:rPr>
        <w:t>Teren przedmiotowego przedsięwzięcia</w:t>
      </w:r>
      <w:r w:rsidR="00CA531C" w:rsidRPr="00C63680">
        <w:rPr>
          <w:rFonts w:ascii="Arial" w:hAnsi="Arial" w:cs="Arial"/>
          <w:sz w:val="20"/>
          <w:szCs w:val="20"/>
        </w:rPr>
        <w:t>,</w:t>
      </w:r>
      <w:r w:rsidRPr="00C63680">
        <w:rPr>
          <w:rFonts w:ascii="Arial" w:hAnsi="Arial" w:cs="Arial"/>
          <w:sz w:val="20"/>
          <w:szCs w:val="20"/>
        </w:rPr>
        <w:t xml:space="preserve"> </w:t>
      </w:r>
      <w:r w:rsidR="00CA531C" w:rsidRPr="00C63680">
        <w:rPr>
          <w:rFonts w:ascii="Arial" w:hAnsi="Arial" w:cs="Arial"/>
          <w:sz w:val="20"/>
          <w:szCs w:val="20"/>
        </w:rPr>
        <w:t>w niewielkim fragmencie znajduje się</w:t>
      </w:r>
      <w:r w:rsidR="00C63680">
        <w:rPr>
          <w:rFonts w:ascii="Arial" w:hAnsi="Arial" w:cs="Arial"/>
          <w:color w:val="FF0000"/>
          <w:sz w:val="20"/>
          <w:szCs w:val="20"/>
        </w:rPr>
        <w:t xml:space="preserve"> </w:t>
      </w:r>
      <w:r w:rsidR="00C63680" w:rsidRPr="00C63680">
        <w:rPr>
          <w:rFonts w:ascii="Arial" w:hAnsi="Arial" w:cs="Arial"/>
          <w:sz w:val="20"/>
          <w:szCs w:val="20"/>
        </w:rPr>
        <w:t>w obszarze szczególnego zagrożenia powodzią, na którym obowiązują ograniczenia i zakazy.</w:t>
      </w:r>
      <w:r w:rsidR="00C63680">
        <w:rPr>
          <w:rFonts w:ascii="Arial" w:hAnsi="Arial" w:cs="Arial"/>
          <w:color w:val="FF0000"/>
          <w:sz w:val="20"/>
          <w:szCs w:val="20"/>
        </w:rPr>
        <w:t xml:space="preserve"> </w:t>
      </w:r>
      <w:r w:rsidR="000E63E2" w:rsidRPr="000E63E2">
        <w:rPr>
          <w:rFonts w:ascii="Arial" w:hAnsi="Arial" w:cs="Arial"/>
          <w:sz w:val="20"/>
          <w:szCs w:val="20"/>
        </w:rPr>
        <w:t>Na tym obszarze znajduje się jedynie projektowany plac składowy/manewrowy. Projektowany plac zlokalizowany jest za nabrzeżem, którego rzędna została wyniesiona ponad rzędną wód powodziowych 1%. Konstrukcja nabrzeża stanowi tym samy</w:t>
      </w:r>
      <w:r w:rsidR="003C36EC">
        <w:rPr>
          <w:rFonts w:ascii="Arial" w:hAnsi="Arial" w:cs="Arial"/>
          <w:sz w:val="20"/>
          <w:szCs w:val="20"/>
        </w:rPr>
        <w:t>m</w:t>
      </w:r>
      <w:r w:rsidR="000E63E2" w:rsidRPr="000E63E2">
        <w:rPr>
          <w:rFonts w:ascii="Arial" w:hAnsi="Arial" w:cs="Arial"/>
          <w:sz w:val="20"/>
          <w:szCs w:val="20"/>
        </w:rPr>
        <w:t xml:space="preserve"> zabezpieczenie jego zaplecza w zakresie przepływu wód powodziowych. Dodatkowo należy wskazać, że nawierzchnia projektowanego placu będzie licować się z płytą nabrzeża i zostanie zaprojektowana na tożsamej rzędnej. Zatem rzędna projektowanego placu również zostanie wyniesiona ponad stan wód powodziowych o prawdopodobieństwie wystąpienia 1%. Na obszarze szczególnego zagrożenia powodzią zostaną zlokalizowane również zbiorniki do poboru wód na cele ppoż. Projektowane zbiorniki będą zaprojektowane w taki sposób, aby podczas wystąpienia wód powodziowych nie doszło do ich wyporu</w:t>
      </w:r>
      <w:r w:rsidR="000E63E2">
        <w:rPr>
          <w:rFonts w:ascii="Arial" w:hAnsi="Arial" w:cs="Arial"/>
          <w:sz w:val="20"/>
          <w:szCs w:val="20"/>
        </w:rPr>
        <w:t xml:space="preserve">. </w:t>
      </w:r>
    </w:p>
    <w:p w:rsidR="00466AF3" w:rsidRPr="00EE28F8" w:rsidRDefault="00466AF3" w:rsidP="00ED5583">
      <w:pPr>
        <w:spacing w:after="0" w:line="260" w:lineRule="exact"/>
        <w:jc w:val="both"/>
        <w:rPr>
          <w:rFonts w:ascii="Arial" w:hAnsi="Arial" w:cs="Arial"/>
          <w:sz w:val="20"/>
          <w:szCs w:val="20"/>
        </w:rPr>
      </w:pPr>
      <w:r w:rsidRPr="00EE28F8">
        <w:rPr>
          <w:rFonts w:ascii="Arial" w:hAnsi="Arial" w:cs="Arial"/>
          <w:sz w:val="20"/>
          <w:szCs w:val="20"/>
        </w:rPr>
        <w:t>Planowana inwestycja znajduje się poza:</w:t>
      </w:r>
    </w:p>
    <w:p w:rsidR="006D40D9" w:rsidRPr="009022B8" w:rsidRDefault="006D40D9" w:rsidP="00305254">
      <w:pPr>
        <w:pStyle w:val="Akapitzlist"/>
        <w:numPr>
          <w:ilvl w:val="0"/>
          <w:numId w:val="4"/>
        </w:numPr>
        <w:spacing w:after="0" w:line="260" w:lineRule="exact"/>
        <w:jc w:val="both"/>
        <w:rPr>
          <w:rFonts w:ascii="Arial" w:hAnsi="Arial" w:cs="Arial"/>
          <w:sz w:val="20"/>
          <w:szCs w:val="20"/>
        </w:rPr>
      </w:pPr>
      <w:r w:rsidRPr="009022B8">
        <w:rPr>
          <w:rFonts w:ascii="Arial" w:hAnsi="Arial" w:cs="Arial"/>
          <w:sz w:val="20"/>
          <w:szCs w:val="20"/>
        </w:rPr>
        <w:t xml:space="preserve">granicami prawnych form ochrony przyrody, o których mowa w art. 6 ust. 1 ustawy z dnia </w:t>
      </w:r>
      <w:r w:rsidR="00092466" w:rsidRPr="009022B8">
        <w:rPr>
          <w:rFonts w:ascii="Arial" w:hAnsi="Arial" w:cs="Arial"/>
          <w:sz w:val="20"/>
          <w:szCs w:val="20"/>
        </w:rPr>
        <w:br/>
      </w:r>
      <w:r w:rsidRPr="009022B8">
        <w:rPr>
          <w:rFonts w:ascii="Arial" w:hAnsi="Arial" w:cs="Arial"/>
          <w:sz w:val="20"/>
          <w:szCs w:val="20"/>
        </w:rPr>
        <w:t>16 kwietnia 2</w:t>
      </w:r>
      <w:r w:rsidR="00BE6707" w:rsidRPr="009022B8">
        <w:rPr>
          <w:rFonts w:ascii="Arial" w:hAnsi="Arial" w:cs="Arial"/>
          <w:sz w:val="20"/>
          <w:szCs w:val="20"/>
        </w:rPr>
        <w:t>004r. o ochronie przyrody (</w:t>
      </w:r>
      <w:r w:rsidRPr="009022B8">
        <w:rPr>
          <w:rFonts w:ascii="Arial" w:hAnsi="Arial" w:cs="Arial"/>
          <w:sz w:val="20"/>
          <w:szCs w:val="20"/>
        </w:rPr>
        <w:t>Dz. U. z 2023 r. poz. 1336 z późn. zm.),</w:t>
      </w:r>
    </w:p>
    <w:p w:rsidR="00466AF3" w:rsidRPr="009022B8" w:rsidRDefault="00466AF3" w:rsidP="00305254">
      <w:pPr>
        <w:pStyle w:val="Akapitzlist"/>
        <w:numPr>
          <w:ilvl w:val="0"/>
          <w:numId w:val="4"/>
        </w:numPr>
        <w:spacing w:after="0" w:line="260" w:lineRule="exact"/>
        <w:jc w:val="both"/>
        <w:rPr>
          <w:rFonts w:ascii="Arial" w:hAnsi="Arial" w:cs="Arial"/>
          <w:sz w:val="20"/>
          <w:szCs w:val="20"/>
        </w:rPr>
      </w:pPr>
      <w:r w:rsidRPr="009022B8">
        <w:rPr>
          <w:rFonts w:ascii="Arial" w:hAnsi="Arial" w:cs="Arial"/>
          <w:sz w:val="20"/>
          <w:szCs w:val="20"/>
        </w:rPr>
        <w:t>obszarem wybrzeży, górskim lub leśnym,</w:t>
      </w:r>
    </w:p>
    <w:p w:rsidR="00466AF3" w:rsidRPr="009022B8" w:rsidRDefault="00466AF3" w:rsidP="00305254">
      <w:pPr>
        <w:pStyle w:val="Akapitzlist"/>
        <w:numPr>
          <w:ilvl w:val="0"/>
          <w:numId w:val="4"/>
        </w:numPr>
        <w:spacing w:after="0" w:line="260" w:lineRule="exact"/>
        <w:jc w:val="both"/>
        <w:rPr>
          <w:rFonts w:ascii="Arial" w:hAnsi="Arial" w:cs="Arial"/>
          <w:sz w:val="20"/>
          <w:szCs w:val="20"/>
        </w:rPr>
      </w:pPr>
      <w:r w:rsidRPr="009022B8">
        <w:rPr>
          <w:rFonts w:ascii="Arial" w:hAnsi="Arial" w:cs="Arial"/>
          <w:sz w:val="20"/>
          <w:szCs w:val="20"/>
        </w:rPr>
        <w:t>obszarem zagrożonym ruchami masowymi i osuwiskami,</w:t>
      </w:r>
    </w:p>
    <w:p w:rsidR="00466AF3" w:rsidRPr="009022B8" w:rsidRDefault="00466AF3" w:rsidP="00305254">
      <w:pPr>
        <w:pStyle w:val="Akapitzlist"/>
        <w:numPr>
          <w:ilvl w:val="0"/>
          <w:numId w:val="4"/>
        </w:numPr>
        <w:spacing w:after="0" w:line="260" w:lineRule="exact"/>
        <w:jc w:val="both"/>
        <w:rPr>
          <w:rFonts w:ascii="Arial" w:hAnsi="Arial" w:cs="Arial"/>
          <w:sz w:val="20"/>
          <w:szCs w:val="20"/>
        </w:rPr>
      </w:pPr>
      <w:r w:rsidRPr="009022B8">
        <w:rPr>
          <w:rFonts w:ascii="Arial" w:hAnsi="Arial" w:cs="Arial"/>
          <w:sz w:val="20"/>
          <w:szCs w:val="20"/>
        </w:rPr>
        <w:t>obszarem objętym ochroną ujęć wód i obszarem Głównego Zbiornika Wód Podziemnych,</w:t>
      </w:r>
    </w:p>
    <w:p w:rsidR="00466AF3" w:rsidRPr="009022B8" w:rsidRDefault="00466AF3" w:rsidP="00305254">
      <w:pPr>
        <w:pStyle w:val="Akapitzlist"/>
        <w:numPr>
          <w:ilvl w:val="0"/>
          <w:numId w:val="4"/>
        </w:numPr>
        <w:spacing w:after="120" w:line="260" w:lineRule="exact"/>
        <w:ind w:left="714" w:hanging="357"/>
        <w:jc w:val="both"/>
        <w:rPr>
          <w:rFonts w:ascii="Arial" w:hAnsi="Arial" w:cs="Arial"/>
          <w:sz w:val="20"/>
          <w:szCs w:val="20"/>
        </w:rPr>
      </w:pPr>
      <w:r w:rsidRPr="009022B8">
        <w:rPr>
          <w:rFonts w:ascii="Arial" w:hAnsi="Arial" w:cs="Arial"/>
          <w:sz w:val="20"/>
          <w:szCs w:val="20"/>
        </w:rPr>
        <w:t>uzdrowiskami i obszarami ochrony uzdrowis</w:t>
      </w:r>
      <w:r w:rsidR="00C2301D" w:rsidRPr="009022B8">
        <w:rPr>
          <w:rFonts w:ascii="Arial" w:hAnsi="Arial" w:cs="Arial"/>
          <w:sz w:val="20"/>
          <w:szCs w:val="20"/>
        </w:rPr>
        <w:t>kowej.</w:t>
      </w:r>
    </w:p>
    <w:p w:rsidR="00466AF3" w:rsidRPr="00747E46" w:rsidRDefault="00466AF3" w:rsidP="00ED5583">
      <w:pPr>
        <w:spacing w:after="120" w:line="260" w:lineRule="exact"/>
        <w:jc w:val="both"/>
        <w:rPr>
          <w:rFonts w:ascii="Arial" w:hAnsi="Arial" w:cs="Arial"/>
          <w:sz w:val="20"/>
          <w:szCs w:val="20"/>
        </w:rPr>
      </w:pPr>
      <w:r w:rsidRPr="00747E46">
        <w:rPr>
          <w:rFonts w:ascii="Arial" w:hAnsi="Arial" w:cs="Arial"/>
          <w:sz w:val="20"/>
          <w:szCs w:val="20"/>
        </w:rPr>
        <w:lastRenderedPageBreak/>
        <w:t>Faza realizacji przedsięwzięcia nie obniży walorów przyrodniczych</w:t>
      </w:r>
      <w:r w:rsidR="004C3C9F" w:rsidRPr="00747E46">
        <w:rPr>
          <w:rFonts w:ascii="Arial" w:hAnsi="Arial" w:cs="Arial"/>
          <w:sz w:val="20"/>
          <w:szCs w:val="20"/>
        </w:rPr>
        <w:t xml:space="preserve"> zwłaszcza</w:t>
      </w:r>
      <w:r w:rsidRPr="00747E46">
        <w:rPr>
          <w:rFonts w:ascii="Arial" w:hAnsi="Arial" w:cs="Arial"/>
          <w:sz w:val="20"/>
          <w:szCs w:val="20"/>
        </w:rPr>
        <w:t xml:space="preserve"> poza granicami terenu jego lokalizacji, nie spowoduje obniżenia ich walorów biocenotycznych, nie wiąże się z uwalnianiem do środowiska przyrodniczego inwazyjnych gatunków roślin i zwierząt oraz z takimi zagrożeniami dla bioróżnorodności terenów w otoczeniu terenu inwestycji. Realizacja przedsięwzięcia nie będzie wpływać negatywnie na klimat i nie będzie się przyczyniać do jego niekorzystnych zmian. W związku </w:t>
      </w:r>
      <w:r w:rsidRPr="00747E46">
        <w:rPr>
          <w:rFonts w:ascii="Arial" w:hAnsi="Arial" w:cs="Arial"/>
          <w:sz w:val="20"/>
          <w:szCs w:val="20"/>
        </w:rPr>
        <w:br/>
        <w:t xml:space="preserve">z tym nie prognozuje się zagrożeń dla gatunków i ich kondycji na terenach poza granicami lokalizacji przedsięwzięcia. Realizacja nie przyczyni się również do ocieplania klimatu, a co za tym idzie, do wystąpienia warunków korzystnych dla gradacji szkodników. </w:t>
      </w:r>
    </w:p>
    <w:p w:rsidR="00466AF3" w:rsidRPr="00747E46" w:rsidRDefault="00466AF3" w:rsidP="00ED5583">
      <w:pPr>
        <w:spacing w:after="120" w:line="260" w:lineRule="exact"/>
        <w:jc w:val="both"/>
        <w:rPr>
          <w:rFonts w:ascii="Arial" w:hAnsi="Arial" w:cs="Arial"/>
          <w:sz w:val="20"/>
          <w:szCs w:val="20"/>
        </w:rPr>
      </w:pPr>
      <w:r w:rsidRPr="00747E46">
        <w:rPr>
          <w:rFonts w:ascii="Arial" w:hAnsi="Arial" w:cs="Arial"/>
          <w:sz w:val="20"/>
          <w:szCs w:val="20"/>
        </w:rPr>
        <w:t>W fazie eksploatacji przedsięwzięcia, nie wystąpi zanieczyszczenie gruntu i w związku z tym nie wystąpią zag</w:t>
      </w:r>
      <w:r w:rsidR="003306ED" w:rsidRPr="00747E46">
        <w:rPr>
          <w:rFonts w:ascii="Arial" w:hAnsi="Arial" w:cs="Arial"/>
          <w:sz w:val="20"/>
          <w:szCs w:val="20"/>
        </w:rPr>
        <w:t xml:space="preserve">rożenia dla roślin </w:t>
      </w:r>
      <w:r w:rsidRPr="00747E46">
        <w:rPr>
          <w:rFonts w:ascii="Arial" w:hAnsi="Arial" w:cs="Arial"/>
          <w:sz w:val="20"/>
          <w:szCs w:val="20"/>
        </w:rPr>
        <w:t>na terenie jego lokalizacji i poza jego granicami. Ze względu na rodzaj przedsięwzięcia, na etapie eksploatacji nie wystąpią również zagrożenia dla powietrza atmosferycznego, a tym samym dla klimatu. W fazie eksploatacji przedsięwzięcia nie wystąpią negatywne oddziaływania na stosunki wodne i nie wystą</w:t>
      </w:r>
      <w:r w:rsidR="003306ED" w:rsidRPr="00747E46">
        <w:rPr>
          <w:rFonts w:ascii="Arial" w:hAnsi="Arial" w:cs="Arial"/>
          <w:sz w:val="20"/>
          <w:szCs w:val="20"/>
        </w:rPr>
        <w:t xml:space="preserve">pi osuszanie terenu. W związku </w:t>
      </w:r>
      <w:r w:rsidR="00690A55" w:rsidRPr="00747E46">
        <w:rPr>
          <w:rFonts w:ascii="Arial" w:hAnsi="Arial" w:cs="Arial"/>
          <w:sz w:val="20"/>
          <w:szCs w:val="20"/>
        </w:rPr>
        <w:br/>
      </w:r>
      <w:r w:rsidRPr="00747E46">
        <w:rPr>
          <w:rFonts w:ascii="Arial" w:hAnsi="Arial" w:cs="Arial"/>
          <w:sz w:val="20"/>
          <w:szCs w:val="20"/>
        </w:rPr>
        <w:t xml:space="preserve">z powyższym, eksploatacja przedsięwzięcia nie spowoduje wystąpienia </w:t>
      </w:r>
      <w:r w:rsidR="00485AB3" w:rsidRPr="00747E46">
        <w:rPr>
          <w:rFonts w:ascii="Arial" w:hAnsi="Arial" w:cs="Arial"/>
          <w:sz w:val="20"/>
          <w:szCs w:val="20"/>
        </w:rPr>
        <w:t>zagrożenia dla</w:t>
      </w:r>
      <w:r w:rsidRPr="00747E46">
        <w:rPr>
          <w:rFonts w:ascii="Arial" w:hAnsi="Arial" w:cs="Arial"/>
          <w:sz w:val="20"/>
          <w:szCs w:val="20"/>
        </w:rPr>
        <w:t xml:space="preserve"> roślin i ich siedlisk poza granicami</w:t>
      </w:r>
      <w:r w:rsidR="007049B1" w:rsidRPr="00747E46">
        <w:rPr>
          <w:rFonts w:ascii="Arial" w:hAnsi="Arial" w:cs="Arial"/>
          <w:sz w:val="20"/>
          <w:szCs w:val="20"/>
        </w:rPr>
        <w:t xml:space="preserve"> przedsięwzięcia</w:t>
      </w:r>
      <w:r w:rsidRPr="00747E46">
        <w:rPr>
          <w:rFonts w:ascii="Arial" w:hAnsi="Arial" w:cs="Arial"/>
          <w:sz w:val="20"/>
          <w:szCs w:val="20"/>
        </w:rPr>
        <w:t xml:space="preserve">. Eksploatacja przedsięwzięcia nie będzie również wiązała się z ryzykiem powodziowym, gdyż </w:t>
      </w:r>
      <w:r w:rsidR="00F81CE4" w:rsidRPr="00747E46">
        <w:rPr>
          <w:rFonts w:ascii="Arial" w:hAnsi="Arial" w:cs="Arial"/>
          <w:sz w:val="20"/>
          <w:szCs w:val="20"/>
        </w:rPr>
        <w:t xml:space="preserve">ta część terenu nie będzie objęta zakresem realizacji prac, zatem </w:t>
      </w:r>
      <w:r w:rsidRPr="00747E46">
        <w:rPr>
          <w:rFonts w:ascii="Arial" w:hAnsi="Arial" w:cs="Arial"/>
          <w:sz w:val="20"/>
          <w:szCs w:val="20"/>
        </w:rPr>
        <w:t>nie wystąpią oddziaływania mogące powodować lub przyczyniać się do powodzi, oddziaływaniami mogącymi powodować klęski susz lub nasilaniem takich oddziaływań.</w:t>
      </w:r>
    </w:p>
    <w:p w:rsidR="00466AF3" w:rsidRPr="00FC6F69" w:rsidRDefault="00466AF3" w:rsidP="00ED5583">
      <w:pPr>
        <w:spacing w:after="120" w:line="260" w:lineRule="exact"/>
        <w:jc w:val="both"/>
        <w:rPr>
          <w:rFonts w:ascii="Arial" w:hAnsi="Arial" w:cs="Arial"/>
          <w:sz w:val="20"/>
          <w:szCs w:val="20"/>
        </w:rPr>
      </w:pPr>
      <w:r w:rsidRPr="00FC6F69">
        <w:rPr>
          <w:rFonts w:ascii="Arial" w:hAnsi="Arial" w:cs="Arial"/>
          <w:sz w:val="20"/>
          <w:szCs w:val="20"/>
        </w:rPr>
        <w:t>III. Rodzajem i skalą możliwego oddziaływania rozważanego w odniesieniu do uwarunkowań wymienionych w pkt 1 i 2.</w:t>
      </w:r>
    </w:p>
    <w:p w:rsidR="00466AF3" w:rsidRPr="00BC20BD" w:rsidRDefault="00466AF3" w:rsidP="00ED5583">
      <w:pPr>
        <w:spacing w:after="120" w:line="260" w:lineRule="exact"/>
        <w:jc w:val="both"/>
        <w:rPr>
          <w:rFonts w:ascii="Arial" w:hAnsi="Arial" w:cs="Arial"/>
          <w:sz w:val="20"/>
          <w:szCs w:val="20"/>
        </w:rPr>
      </w:pPr>
      <w:r w:rsidRPr="00BC20BD">
        <w:rPr>
          <w:rFonts w:ascii="Arial" w:hAnsi="Arial" w:cs="Arial"/>
          <w:sz w:val="20"/>
          <w:szCs w:val="20"/>
        </w:rPr>
        <w:t xml:space="preserve">Planowane </w:t>
      </w:r>
      <w:r w:rsidR="00F62C5A" w:rsidRPr="00BC20BD">
        <w:rPr>
          <w:rFonts w:ascii="Arial" w:hAnsi="Arial" w:cs="Arial"/>
          <w:sz w:val="20"/>
          <w:szCs w:val="20"/>
        </w:rPr>
        <w:t>przedsięwzięcie, jakim</w:t>
      </w:r>
      <w:r w:rsidRPr="00BC20BD">
        <w:rPr>
          <w:rFonts w:ascii="Arial" w:hAnsi="Arial" w:cs="Arial"/>
          <w:sz w:val="20"/>
          <w:szCs w:val="20"/>
        </w:rPr>
        <w:t xml:space="preserve"> </w:t>
      </w:r>
      <w:r w:rsidR="00AD1BC9" w:rsidRPr="00BC20BD">
        <w:rPr>
          <w:rFonts w:ascii="Arial" w:hAnsi="Arial" w:cs="Arial"/>
          <w:sz w:val="20"/>
          <w:szCs w:val="20"/>
        </w:rPr>
        <w:t xml:space="preserve">jest </w:t>
      </w:r>
      <w:r w:rsidR="00B642E9" w:rsidRPr="00BC20BD">
        <w:rPr>
          <w:rFonts w:ascii="Arial" w:hAnsi="Arial" w:cs="Arial"/>
          <w:sz w:val="20"/>
          <w:szCs w:val="20"/>
        </w:rPr>
        <w:t xml:space="preserve">przebudowa </w:t>
      </w:r>
      <w:r w:rsidR="000E466B" w:rsidRPr="00BC20BD">
        <w:rPr>
          <w:rFonts w:ascii="Arial" w:hAnsi="Arial" w:cs="Arial"/>
          <w:sz w:val="20"/>
          <w:szCs w:val="20"/>
        </w:rPr>
        <w:t>centrum logistycznego</w:t>
      </w:r>
      <w:r w:rsidR="00B642E9" w:rsidRPr="00BC20BD">
        <w:rPr>
          <w:rFonts w:ascii="Arial" w:hAnsi="Arial" w:cs="Arial"/>
          <w:sz w:val="20"/>
          <w:szCs w:val="20"/>
        </w:rPr>
        <w:t xml:space="preserve"> wraz z niezbędną infrastrukturą techniczną, </w:t>
      </w:r>
      <w:r w:rsidRPr="00BC20BD">
        <w:rPr>
          <w:rFonts w:ascii="Arial" w:hAnsi="Arial" w:cs="Arial"/>
          <w:sz w:val="20"/>
          <w:szCs w:val="20"/>
        </w:rPr>
        <w:t>zrealizowane zostanie w granicach niemających znaczenia dla ochrony żadnego gatunku roślin i zwierzą</w:t>
      </w:r>
      <w:r w:rsidR="00D14E0D" w:rsidRPr="00BC20BD">
        <w:rPr>
          <w:rFonts w:ascii="Arial" w:hAnsi="Arial" w:cs="Arial"/>
          <w:sz w:val="20"/>
          <w:szCs w:val="20"/>
        </w:rPr>
        <w:t>t oraz różnorodności gatunkowej.</w:t>
      </w:r>
      <w:r w:rsidR="005F5D9F" w:rsidRPr="00BC20BD">
        <w:rPr>
          <w:rFonts w:ascii="Arial" w:hAnsi="Arial" w:cs="Arial"/>
          <w:sz w:val="20"/>
          <w:szCs w:val="20"/>
        </w:rPr>
        <w:t xml:space="preserve"> </w:t>
      </w:r>
      <w:r w:rsidR="006411D6" w:rsidRPr="00BC20BD">
        <w:rPr>
          <w:rFonts w:ascii="Arial" w:hAnsi="Arial" w:cs="Arial"/>
          <w:sz w:val="20"/>
          <w:szCs w:val="20"/>
        </w:rPr>
        <w:t>Z</w:t>
      </w:r>
      <w:r w:rsidRPr="00BC20BD">
        <w:rPr>
          <w:rFonts w:ascii="Arial" w:hAnsi="Arial" w:cs="Arial"/>
          <w:sz w:val="20"/>
          <w:szCs w:val="20"/>
        </w:rPr>
        <w:t xml:space="preserve">atem nie wystąpią negatywne oddziaływania na florę i faunę na terenach poza jego granicami, jak też na szlaki migracji. Inwestycja w całości będzie realizowana na terenie przeznaczonym pod zabudowę i nie wykroczy poza jego granice. Teren inwestycji nie jest zlokalizowany w korytarzach ekologicznych, o których mowa w </w:t>
      </w:r>
      <w:r w:rsidR="00CA0376" w:rsidRPr="00BC20BD">
        <w:rPr>
          <w:rFonts w:ascii="Arial" w:hAnsi="Arial" w:cs="Arial"/>
          <w:sz w:val="20"/>
          <w:szCs w:val="20"/>
        </w:rPr>
        <w:t>art. 5</w:t>
      </w:r>
      <w:r w:rsidRPr="00BC20BD">
        <w:rPr>
          <w:rFonts w:ascii="Arial" w:hAnsi="Arial" w:cs="Arial"/>
          <w:sz w:val="20"/>
          <w:szCs w:val="20"/>
        </w:rPr>
        <w:t xml:space="preserve"> </w:t>
      </w:r>
      <w:r w:rsidR="006411D6" w:rsidRPr="00BC20BD">
        <w:rPr>
          <w:rFonts w:ascii="Arial" w:hAnsi="Arial" w:cs="Arial"/>
          <w:sz w:val="20"/>
          <w:szCs w:val="20"/>
        </w:rPr>
        <w:t xml:space="preserve">ustawy z dnia </w:t>
      </w:r>
      <w:r w:rsidR="00CA0376" w:rsidRPr="00BC20BD">
        <w:rPr>
          <w:rFonts w:ascii="Arial" w:hAnsi="Arial" w:cs="Arial"/>
          <w:sz w:val="20"/>
          <w:szCs w:val="20"/>
        </w:rPr>
        <w:t xml:space="preserve">16 kwietnia 2004 r. o ochronie przyrody (Dz. U. z 2023 r., poz. 1336 </w:t>
      </w:r>
      <w:r w:rsidRPr="00BC20BD">
        <w:rPr>
          <w:rFonts w:ascii="Arial" w:hAnsi="Arial" w:cs="Arial"/>
          <w:sz w:val="20"/>
          <w:szCs w:val="20"/>
        </w:rPr>
        <w:t xml:space="preserve">i w związku </w:t>
      </w:r>
      <w:r w:rsidR="00D14E0D" w:rsidRPr="00BC20BD">
        <w:rPr>
          <w:rFonts w:ascii="Arial" w:hAnsi="Arial" w:cs="Arial"/>
          <w:sz w:val="20"/>
          <w:szCs w:val="20"/>
        </w:rPr>
        <w:br/>
      </w:r>
      <w:r w:rsidRPr="00BC20BD">
        <w:rPr>
          <w:rFonts w:ascii="Arial" w:hAnsi="Arial" w:cs="Arial"/>
          <w:sz w:val="20"/>
          <w:szCs w:val="20"/>
        </w:rPr>
        <w:t xml:space="preserve">z realizacją nie wystąpią oddziaływania na takie korytarze ekologiczne, w znaczeniu ich likwidacji, fragmentacji lub zawężania. </w:t>
      </w:r>
    </w:p>
    <w:p w:rsidR="00466AF3" w:rsidRPr="00C44E46" w:rsidRDefault="00466AF3" w:rsidP="00ED5583">
      <w:pPr>
        <w:spacing w:after="120" w:line="260" w:lineRule="exact"/>
        <w:jc w:val="both"/>
        <w:rPr>
          <w:rFonts w:ascii="Arial" w:hAnsi="Arial" w:cs="Arial"/>
          <w:sz w:val="20"/>
          <w:szCs w:val="20"/>
        </w:rPr>
      </w:pPr>
      <w:r w:rsidRPr="00C44E46">
        <w:rPr>
          <w:rFonts w:ascii="Arial" w:hAnsi="Arial" w:cs="Arial"/>
          <w:sz w:val="20"/>
          <w:szCs w:val="20"/>
        </w:rPr>
        <w:t xml:space="preserve">Projektowane przedsięwzięcie zarówno na etapie realizacji, jak i eksploatacji nie wiąże się </w:t>
      </w:r>
      <w:r w:rsidRPr="00C44E46">
        <w:rPr>
          <w:rFonts w:ascii="Arial" w:hAnsi="Arial" w:cs="Arial"/>
          <w:sz w:val="20"/>
          <w:szCs w:val="20"/>
        </w:rPr>
        <w:br/>
        <w:t xml:space="preserve">z wystąpieniem znaczących ponadnormatywnych emisji, które mogłyby oddziaływać negatywnie na ludzi, jak np. emisja pól elektromagnetycznych, oddziaływanie w zakresie emisji gazów i pyłów do powietrza, czy też ponadnormatywny hałas. Inwestycja w całości będzie realizowana na terenie </w:t>
      </w:r>
      <w:r w:rsidR="00531005" w:rsidRPr="00C44E46">
        <w:rPr>
          <w:rFonts w:ascii="Arial" w:hAnsi="Arial" w:cs="Arial"/>
          <w:sz w:val="20"/>
          <w:szCs w:val="20"/>
        </w:rPr>
        <w:t xml:space="preserve">działek nr </w:t>
      </w:r>
      <w:r w:rsidR="00C44E46" w:rsidRPr="00C44E46">
        <w:rPr>
          <w:rFonts w:ascii="Arial" w:hAnsi="Arial" w:cs="Arial"/>
          <w:sz w:val="20"/>
          <w:szCs w:val="20"/>
        </w:rPr>
        <w:t>2/13 i 2/17 obręb 3058</w:t>
      </w:r>
      <w:r w:rsidR="00531005" w:rsidRPr="00C44E46">
        <w:rPr>
          <w:rFonts w:ascii="Arial" w:hAnsi="Arial" w:cs="Arial"/>
          <w:sz w:val="20"/>
          <w:szCs w:val="20"/>
        </w:rPr>
        <w:t xml:space="preserve"> w Szczecinie</w:t>
      </w:r>
      <w:r w:rsidRPr="00C44E46">
        <w:rPr>
          <w:rFonts w:ascii="Arial" w:hAnsi="Arial" w:cs="Arial"/>
          <w:sz w:val="20"/>
          <w:szCs w:val="20"/>
        </w:rPr>
        <w:t xml:space="preserve">, a jej oddziaływanie nie wykroczy poza granice terenu inwestycji. Do minimum ograniczone zostanie oddziaływanie przedsięwzięcia na elementy środowiska mające decydujący wpływ na jakość życia ludzi, zarówno w fazie budowy, jak i eksploatacji. Nie przewiduje się możliwości wystąpienia znaczącego wpływu przedsięwzięcia na zdrowie ludzi. </w:t>
      </w:r>
    </w:p>
    <w:p w:rsidR="00466AF3" w:rsidRDefault="00466AF3" w:rsidP="00ED5583">
      <w:pPr>
        <w:spacing w:after="120" w:line="260" w:lineRule="exact"/>
        <w:jc w:val="both"/>
        <w:rPr>
          <w:rFonts w:ascii="Arial" w:hAnsi="Arial" w:cs="Arial"/>
          <w:sz w:val="20"/>
          <w:szCs w:val="20"/>
        </w:rPr>
      </w:pPr>
      <w:r w:rsidRPr="00FA00FE">
        <w:rPr>
          <w:rFonts w:ascii="Arial" w:hAnsi="Arial" w:cs="Arial"/>
          <w:sz w:val="20"/>
          <w:szCs w:val="20"/>
        </w:rPr>
        <w:t xml:space="preserve">Przedmiotowa inwestycja, zarówno w fazie budowy, jak również eksploatacji, nie będzie kolidować </w:t>
      </w:r>
      <w:r w:rsidRPr="00FA00FE">
        <w:rPr>
          <w:rFonts w:ascii="Arial" w:hAnsi="Arial" w:cs="Arial"/>
          <w:sz w:val="20"/>
          <w:szCs w:val="20"/>
        </w:rPr>
        <w:br/>
        <w:t xml:space="preserve">z ustaleniami i celami środowiskowymi zawartymi w Planie Gospodarowania Wodami w Obszarze Dorzecza Odry lub stwarzać ryzyka ich niedotrzymania. Realizacja i eksploatacja inwestycji nie będzie wpływać negatywnie na JCWP i JCWPd. Nie będzie także oddziaływać na elementy biologiczne, hydromorfologiczne i fizykochemiczne jednolitych części wód powierzchniowych oraz nie będzie naruszony stan ilościowy i chemiczny jednolitych części wód podziemnych. </w:t>
      </w:r>
      <w:r w:rsidR="00B44556" w:rsidRPr="00FA00FE">
        <w:rPr>
          <w:rFonts w:ascii="Arial" w:hAnsi="Arial" w:cs="Arial"/>
          <w:sz w:val="20"/>
          <w:szCs w:val="20"/>
        </w:rPr>
        <w:t xml:space="preserve"> R</w:t>
      </w:r>
      <w:r w:rsidRPr="00FA00FE">
        <w:rPr>
          <w:rFonts w:ascii="Arial" w:hAnsi="Arial" w:cs="Arial"/>
          <w:sz w:val="20"/>
          <w:szCs w:val="20"/>
        </w:rPr>
        <w:t>ealizacja i eksploatacja planowanego przedsięwzięcia nie będzie wiązała się z</w:t>
      </w:r>
      <w:r w:rsidRPr="00FA00FE">
        <w:t xml:space="preserve"> </w:t>
      </w:r>
      <w:r w:rsidRPr="00FA00FE">
        <w:rPr>
          <w:rFonts w:ascii="Arial" w:hAnsi="Arial" w:cs="Arial"/>
          <w:sz w:val="20"/>
          <w:szCs w:val="20"/>
        </w:rPr>
        <w:t>ryzykiem powodziowym, gdyż nie wystąpią oddziaływania mogące powodować lub przyczyniać się do powodzi</w:t>
      </w:r>
      <w:r w:rsidR="0090452E" w:rsidRPr="00FA00FE">
        <w:rPr>
          <w:rFonts w:ascii="Arial" w:hAnsi="Arial" w:cs="Arial"/>
          <w:sz w:val="20"/>
          <w:szCs w:val="20"/>
        </w:rPr>
        <w:t>, a konstrukcja nabrzeża stanowi zabezpieczenie zaplecza projektowanego w ramach przedsięwzięcia placu, w zakresie przepływu wód powodziowych</w:t>
      </w:r>
      <w:r w:rsidR="00FA00FE" w:rsidRPr="00FA00FE">
        <w:rPr>
          <w:rFonts w:ascii="Arial" w:hAnsi="Arial" w:cs="Arial"/>
          <w:sz w:val="20"/>
          <w:szCs w:val="20"/>
        </w:rPr>
        <w:t>.</w:t>
      </w:r>
    </w:p>
    <w:p w:rsidR="0000173B" w:rsidRDefault="0000173B" w:rsidP="00ED5583">
      <w:pPr>
        <w:spacing w:after="120" w:line="260" w:lineRule="exact"/>
        <w:jc w:val="both"/>
        <w:rPr>
          <w:rFonts w:ascii="Arial" w:hAnsi="Arial" w:cs="Arial"/>
          <w:sz w:val="20"/>
          <w:szCs w:val="20"/>
        </w:rPr>
      </w:pPr>
      <w:r w:rsidRPr="0000173B">
        <w:rPr>
          <w:rFonts w:ascii="Arial" w:hAnsi="Arial" w:cs="Arial"/>
          <w:sz w:val="20"/>
          <w:szCs w:val="20"/>
        </w:rPr>
        <w:t>Analizując oddziaływanie na krajobraz uwzględniające zakres planowanego przedsięwzięcia należy wskazać, że wprowadzenie dodatkowej infrastruktury przy istniejącej drodze wodnej będzie stanowiło uzupełnienie tego rodzaju zabudowy</w:t>
      </w:r>
      <w:r>
        <w:rPr>
          <w:rFonts w:ascii="Arial" w:hAnsi="Arial" w:cs="Arial"/>
          <w:sz w:val="20"/>
          <w:szCs w:val="20"/>
        </w:rPr>
        <w:t xml:space="preserve">, zatem </w:t>
      </w:r>
      <w:r w:rsidRPr="0000173B">
        <w:rPr>
          <w:rFonts w:ascii="Arial" w:hAnsi="Arial" w:cs="Arial"/>
          <w:sz w:val="20"/>
          <w:szCs w:val="20"/>
        </w:rPr>
        <w:t>nie należy się spodziewać, aby przedsięwzięcie mogło wpłynąć na zaburzenie ładu przestrzennego miasta.</w:t>
      </w:r>
    </w:p>
    <w:p w:rsidR="00466AF3" w:rsidRPr="00A138BB" w:rsidRDefault="00466AF3" w:rsidP="00ED5583">
      <w:pPr>
        <w:spacing w:after="120" w:line="260" w:lineRule="exact"/>
        <w:jc w:val="both"/>
        <w:rPr>
          <w:rFonts w:ascii="Arial" w:hAnsi="Arial" w:cs="Arial"/>
          <w:sz w:val="20"/>
          <w:szCs w:val="20"/>
        </w:rPr>
      </w:pPr>
      <w:r w:rsidRPr="00A138BB">
        <w:rPr>
          <w:rFonts w:ascii="Arial" w:hAnsi="Arial" w:cs="Arial"/>
          <w:sz w:val="20"/>
          <w:szCs w:val="20"/>
        </w:rPr>
        <w:lastRenderedPageBreak/>
        <w:t>Należy wskazać, iż zarówno faza realizacji, jak i eksploatacji przedsięwzięcia nie obniży walorów przyrodniczych terenów poza granicami terenu jego lokalizacji, nie spowoduje obniżenia ich walorów biocenotycznych. Realizacja i eksploatacja przedsięwzięcia nie wiąże się z uwalnianiem do środowiska przyrodniczego inwazyjnych gatunków roślin i zwierząt i w związku z tym takimi zagrożeniami dla bioróżnorodności terenów w otoczeniu. Przedsięwzięcie nie będzie oddziaływało negatywnie na klimat i nie będzie przyczyniało się do niekorzystnych jego zmian</w:t>
      </w:r>
      <w:r w:rsidR="005A4505" w:rsidRPr="00A138BB">
        <w:rPr>
          <w:rFonts w:ascii="Arial" w:hAnsi="Arial" w:cs="Arial"/>
          <w:sz w:val="20"/>
          <w:szCs w:val="20"/>
        </w:rPr>
        <w:t>.</w:t>
      </w:r>
      <w:r w:rsidRPr="00A138BB">
        <w:rPr>
          <w:rFonts w:ascii="Arial" w:hAnsi="Arial" w:cs="Arial"/>
          <w:sz w:val="20"/>
          <w:szCs w:val="20"/>
        </w:rPr>
        <w:t xml:space="preserve"> Realizacja </w:t>
      </w:r>
      <w:r w:rsidR="005A4505" w:rsidRPr="00A138BB">
        <w:rPr>
          <w:rFonts w:ascii="Arial" w:hAnsi="Arial" w:cs="Arial"/>
          <w:sz w:val="20"/>
          <w:szCs w:val="20"/>
        </w:rPr>
        <w:br/>
      </w:r>
      <w:r w:rsidRPr="00A138BB">
        <w:rPr>
          <w:rFonts w:ascii="Arial" w:hAnsi="Arial" w:cs="Arial"/>
          <w:sz w:val="20"/>
          <w:szCs w:val="20"/>
        </w:rPr>
        <w:t xml:space="preserve">i funkcjonowanie inwestycji nie przyczynią się również do ocieplania klimatu i tym samym wystąpienia warunków korzystnych dla gradacji szkodników. W fazie eksploatacji przedsięwzięcia nie wystąpią zagrożenia dla gruntów poza granicami terenu jego lokalizacji, nie wystąpi ich zanieczyszczanie </w:t>
      </w:r>
      <w:r w:rsidR="005A4505" w:rsidRPr="00A138BB">
        <w:rPr>
          <w:rFonts w:ascii="Arial" w:hAnsi="Arial" w:cs="Arial"/>
          <w:sz w:val="20"/>
          <w:szCs w:val="20"/>
        </w:rPr>
        <w:br/>
      </w:r>
      <w:r w:rsidRPr="00A138BB">
        <w:rPr>
          <w:rFonts w:ascii="Arial" w:hAnsi="Arial" w:cs="Arial"/>
          <w:sz w:val="20"/>
          <w:szCs w:val="20"/>
        </w:rPr>
        <w:t>i przekształcanie, tj. wymiana czy zmiana składu. Z uwagi na swój zakres i charakter, planowane przedsięwzięcie nie wpłynie negatywnie znacząco na utratę różnorodności biologicznej. Zatem zarówno w fazie realizacji, jak i eksploatacji przedsięwzięcia planowane przedsięwzięcie nie spowoduje negatywnego oddziaływania na bioróżnorodność.</w:t>
      </w:r>
    </w:p>
    <w:p w:rsidR="00CA4B1A" w:rsidRPr="008237DA" w:rsidRDefault="00CA4B1A" w:rsidP="00ED5583">
      <w:pPr>
        <w:spacing w:after="120" w:line="260" w:lineRule="exact"/>
        <w:jc w:val="both"/>
        <w:rPr>
          <w:rFonts w:ascii="Arial" w:hAnsi="Arial" w:cs="Arial"/>
          <w:sz w:val="20"/>
          <w:szCs w:val="20"/>
        </w:rPr>
      </w:pPr>
      <w:r w:rsidRPr="008237DA">
        <w:rPr>
          <w:rFonts w:ascii="Arial" w:hAnsi="Arial" w:cs="Arial"/>
          <w:sz w:val="20"/>
          <w:szCs w:val="20"/>
        </w:rPr>
        <w:t xml:space="preserve">Zastosowanie wszystkich działań ochronnych, do których zobowiązał się Inwestor oraz warunków, które zostały umieszczone w niniejszej decyzji pozwoli ochronić środowisko przed ewentualnym negatywnym oddziaływaniem przedsięwzięcia podczas fazy realizacji oraz eksploatacji. </w:t>
      </w:r>
    </w:p>
    <w:p w:rsidR="00466AF3" w:rsidRPr="008237DA" w:rsidRDefault="00466AF3" w:rsidP="00ED5583">
      <w:pPr>
        <w:spacing w:after="120" w:line="260" w:lineRule="exact"/>
        <w:jc w:val="both"/>
        <w:rPr>
          <w:rFonts w:ascii="Arial" w:hAnsi="Arial" w:cs="Arial"/>
          <w:sz w:val="20"/>
          <w:szCs w:val="20"/>
        </w:rPr>
      </w:pPr>
      <w:r w:rsidRPr="008237DA">
        <w:rPr>
          <w:rFonts w:ascii="Arial" w:hAnsi="Arial" w:cs="Arial"/>
          <w:sz w:val="20"/>
          <w:szCs w:val="20"/>
        </w:rPr>
        <w:t>Ze względu na rodzaj inwestycji i zastosowane technologie nie przewiduje się wystąpienia katastrofy naturalnej i budowlanej zarówno w fazie budowy, jak i funkcjonowania planowanego przedsięwzięcia. Nie wystąpią zagrożenia związane z negatywnym oddziaływaniem na obiekt i obszary prawnie chronione oraz na zdrowie i życie ludzi</w:t>
      </w:r>
      <w:r w:rsidR="00DB7E1D" w:rsidRPr="008237DA">
        <w:rPr>
          <w:rFonts w:ascii="Arial" w:hAnsi="Arial" w:cs="Arial"/>
          <w:sz w:val="20"/>
          <w:szCs w:val="20"/>
        </w:rPr>
        <w:t>, gdyż na terenie planowanego przedsięwzięcia i w jego sąsiedztwie nie występują</w:t>
      </w:r>
      <w:r w:rsidR="00DB7E1D" w:rsidRPr="008237DA">
        <w:t xml:space="preserve"> </w:t>
      </w:r>
      <w:r w:rsidR="00DB7E1D" w:rsidRPr="008237DA">
        <w:rPr>
          <w:rFonts w:ascii="Arial" w:hAnsi="Arial" w:cs="Arial"/>
          <w:sz w:val="20"/>
          <w:szCs w:val="20"/>
        </w:rPr>
        <w:t>siedliska przyrodnicze, brak jest również potencjalnych siedlisk dla gatunków zwierząt będących przedmiotami ochrony.</w:t>
      </w:r>
    </w:p>
    <w:p w:rsidR="00466AF3" w:rsidRPr="00E614BF" w:rsidRDefault="00466AF3" w:rsidP="00ED5583">
      <w:pPr>
        <w:spacing w:after="120" w:line="260" w:lineRule="exact"/>
        <w:jc w:val="both"/>
        <w:rPr>
          <w:rFonts w:ascii="Arial" w:hAnsi="Arial" w:cs="Arial"/>
          <w:sz w:val="20"/>
          <w:szCs w:val="20"/>
        </w:rPr>
      </w:pPr>
      <w:r w:rsidRPr="00E614BF">
        <w:rPr>
          <w:rFonts w:ascii="Arial" w:hAnsi="Arial" w:cs="Arial"/>
          <w:sz w:val="20"/>
          <w:szCs w:val="20"/>
        </w:rPr>
        <w:t xml:space="preserve">W związku z realizacją planowanego przedsięwzięcia nie przewiduje się oddziaływania o charakterze transgranicznym. Inwestycja zostanie zrealizowana w całości na terytorium Rzeczypospolitej Polskiej, w odległości około </w:t>
      </w:r>
      <w:r w:rsidR="008237DA" w:rsidRPr="00E614BF">
        <w:rPr>
          <w:rFonts w:ascii="Arial" w:hAnsi="Arial" w:cs="Arial"/>
          <w:sz w:val="20"/>
          <w:szCs w:val="20"/>
        </w:rPr>
        <w:t>18</w:t>
      </w:r>
      <w:r w:rsidRPr="00E614BF">
        <w:rPr>
          <w:rFonts w:ascii="Arial" w:hAnsi="Arial" w:cs="Arial"/>
          <w:sz w:val="20"/>
          <w:szCs w:val="20"/>
        </w:rPr>
        <w:t xml:space="preserve"> km od granicy z Niemcami. Przewidywane oddziaływanie będzie ograniczone do terenu inwestycyjnego, dlatego też wszelkie uciążliwości związane z jego realizacją nie będą wykraczały poza obszar kraju.</w:t>
      </w:r>
    </w:p>
    <w:p w:rsidR="00466AF3" w:rsidRPr="00A978B1" w:rsidRDefault="00466AF3" w:rsidP="00ED5583">
      <w:pPr>
        <w:spacing w:after="120" w:line="260" w:lineRule="exact"/>
        <w:jc w:val="both"/>
        <w:rPr>
          <w:rFonts w:ascii="Arial" w:hAnsi="Arial" w:cs="Arial"/>
          <w:sz w:val="20"/>
          <w:szCs w:val="20"/>
        </w:rPr>
      </w:pPr>
      <w:r w:rsidRPr="00A978B1">
        <w:rPr>
          <w:rFonts w:ascii="Arial" w:hAnsi="Arial" w:cs="Arial"/>
          <w:sz w:val="20"/>
          <w:szCs w:val="20"/>
        </w:rPr>
        <w:t xml:space="preserve">Organ nie nakładając obowiązku przeprowadzenia oceny oddziaływania na środowisko dla przedsięwzięcia pn.: </w:t>
      </w:r>
      <w:r w:rsidR="0040406E">
        <w:rPr>
          <w:rFonts w:ascii="Arial" w:hAnsi="Arial" w:cs="Arial"/>
          <w:sz w:val="20"/>
          <w:szCs w:val="20"/>
        </w:rPr>
        <w:t>„</w:t>
      </w:r>
      <w:r w:rsidR="00D2696E" w:rsidRPr="00A978B1">
        <w:rPr>
          <w:rFonts w:ascii="Arial" w:eastAsia="Calibri" w:hAnsi="Arial" w:cs="Arial"/>
          <w:sz w:val="20"/>
          <w:szCs w:val="20"/>
        </w:rPr>
        <w:t>Budowa Centrum Logistycznego na terenie Tele-Fonik</w:t>
      </w:r>
      <w:r w:rsidR="00D2696E" w:rsidRPr="00A978B1">
        <w:rPr>
          <w:rFonts w:ascii="Arial" w:hAnsi="Arial" w:cs="Arial"/>
          <w:sz w:val="20"/>
          <w:szCs w:val="20"/>
        </w:rPr>
        <w:t xml:space="preserve">a Kable przy </w:t>
      </w:r>
      <w:r w:rsidR="00D2696E" w:rsidRPr="00A978B1">
        <w:rPr>
          <w:rFonts w:ascii="Arial" w:hAnsi="Arial" w:cs="Arial"/>
          <w:sz w:val="20"/>
          <w:szCs w:val="20"/>
        </w:rPr>
        <w:br/>
        <w:t xml:space="preserve">ul. Stołczyńskiej </w:t>
      </w:r>
      <w:r w:rsidR="00D2696E" w:rsidRPr="00A978B1">
        <w:rPr>
          <w:rFonts w:ascii="Arial" w:eastAsia="Calibri" w:hAnsi="Arial" w:cs="Arial"/>
          <w:sz w:val="20"/>
          <w:szCs w:val="20"/>
        </w:rPr>
        <w:t>w Szczecinie</w:t>
      </w:r>
      <w:r w:rsidR="00D2696E" w:rsidRPr="00A978B1">
        <w:rPr>
          <w:rFonts w:ascii="Arial" w:hAnsi="Arial" w:cs="Arial"/>
          <w:sz w:val="20"/>
          <w:szCs w:val="20"/>
        </w:rPr>
        <w:t>”,</w:t>
      </w:r>
      <w:r w:rsidR="00A5228C" w:rsidRPr="00A978B1">
        <w:rPr>
          <w:rFonts w:ascii="Arial" w:hAnsi="Arial" w:cs="Arial"/>
          <w:sz w:val="20"/>
          <w:szCs w:val="20"/>
        </w:rPr>
        <w:t xml:space="preserve"> </w:t>
      </w:r>
      <w:r w:rsidRPr="00A978B1">
        <w:rPr>
          <w:rFonts w:ascii="Arial" w:hAnsi="Arial" w:cs="Arial"/>
          <w:sz w:val="20"/>
          <w:szCs w:val="20"/>
        </w:rPr>
        <w:t xml:space="preserve">zbadał sprawę przede wszystkim w oparciu o uwarunkowania wynikające z art. 63 ust. 1 ustawy ooś, uwzględnił stanowisko Regionalnego Dyrektora Ochrony Środowiska w Szczecinie, Dyrektora </w:t>
      </w:r>
      <w:r w:rsidR="000464E9" w:rsidRPr="00A978B1">
        <w:rPr>
          <w:rFonts w:ascii="Arial" w:hAnsi="Arial" w:cs="Arial"/>
          <w:sz w:val="20"/>
          <w:szCs w:val="20"/>
        </w:rPr>
        <w:t>Zarządu Zlewni w S</w:t>
      </w:r>
      <w:r w:rsidR="00F0319F" w:rsidRPr="00A978B1">
        <w:rPr>
          <w:rFonts w:ascii="Arial" w:hAnsi="Arial" w:cs="Arial"/>
          <w:sz w:val="20"/>
          <w:szCs w:val="20"/>
        </w:rPr>
        <w:t>zczecini</w:t>
      </w:r>
      <w:r w:rsidR="000464E9" w:rsidRPr="00A978B1">
        <w:rPr>
          <w:rFonts w:ascii="Arial" w:hAnsi="Arial" w:cs="Arial"/>
          <w:sz w:val="20"/>
          <w:szCs w:val="20"/>
        </w:rPr>
        <w:t>e</w:t>
      </w:r>
      <w:r w:rsidRPr="00A978B1">
        <w:rPr>
          <w:rFonts w:ascii="Arial" w:hAnsi="Arial" w:cs="Arial"/>
          <w:sz w:val="20"/>
          <w:szCs w:val="20"/>
        </w:rPr>
        <w:t xml:space="preserve"> PGW Wody Polskie oraz stanowisko Państwowego </w:t>
      </w:r>
      <w:r w:rsidR="00D2696E" w:rsidRPr="00A978B1">
        <w:rPr>
          <w:rFonts w:ascii="Arial" w:hAnsi="Arial" w:cs="Arial"/>
          <w:sz w:val="20"/>
          <w:szCs w:val="20"/>
        </w:rPr>
        <w:t>Graniczneg</w:t>
      </w:r>
      <w:r w:rsidR="000464E9" w:rsidRPr="00A978B1">
        <w:rPr>
          <w:rFonts w:ascii="Arial" w:hAnsi="Arial" w:cs="Arial"/>
          <w:sz w:val="20"/>
          <w:szCs w:val="20"/>
        </w:rPr>
        <w:t>o</w:t>
      </w:r>
      <w:r w:rsidRPr="00A978B1">
        <w:rPr>
          <w:rFonts w:ascii="Arial" w:hAnsi="Arial" w:cs="Arial"/>
          <w:sz w:val="20"/>
          <w:szCs w:val="20"/>
        </w:rPr>
        <w:t xml:space="preserve"> Inspektora Sanitarnego w Szczecinie</w:t>
      </w:r>
      <w:r w:rsidR="00356F07" w:rsidRPr="00A978B1">
        <w:rPr>
          <w:rFonts w:ascii="Arial" w:hAnsi="Arial" w:cs="Arial"/>
          <w:sz w:val="20"/>
          <w:szCs w:val="20"/>
        </w:rPr>
        <w:t>.</w:t>
      </w:r>
    </w:p>
    <w:p w:rsidR="00466AF3" w:rsidRPr="00D2696E" w:rsidRDefault="00466AF3" w:rsidP="00ED5583">
      <w:pPr>
        <w:spacing w:after="120" w:line="260" w:lineRule="exact"/>
        <w:jc w:val="both"/>
        <w:rPr>
          <w:rFonts w:ascii="Arial" w:hAnsi="Arial" w:cs="Arial"/>
          <w:sz w:val="20"/>
          <w:szCs w:val="20"/>
        </w:rPr>
      </w:pPr>
      <w:r w:rsidRPr="00D2696E">
        <w:rPr>
          <w:rFonts w:ascii="Arial" w:hAnsi="Arial" w:cs="Arial"/>
          <w:sz w:val="20"/>
          <w:szCs w:val="20"/>
        </w:rPr>
        <w:t>Organ stwierdził, iż rozwiązania techniczne, technologiczne i organizacyjne deklarowane do zastosowania przez podmiot planujący podjęcie realizacji przedsięwzięcia</w:t>
      </w:r>
      <w:r w:rsidR="007E20F8" w:rsidRPr="00D2696E">
        <w:rPr>
          <w:rFonts w:ascii="Arial" w:hAnsi="Arial" w:cs="Arial"/>
          <w:sz w:val="20"/>
          <w:szCs w:val="20"/>
        </w:rPr>
        <w:t xml:space="preserve"> oraz dodatkowe, nałożone przez tutejszy organ, Regionalnego Dyrektora Ochrony Środowiska w Szczecinie or</w:t>
      </w:r>
      <w:r w:rsidR="00F0319F" w:rsidRPr="00D2696E">
        <w:rPr>
          <w:rFonts w:ascii="Arial" w:hAnsi="Arial" w:cs="Arial"/>
          <w:sz w:val="20"/>
          <w:szCs w:val="20"/>
        </w:rPr>
        <w:t>az Dyrektora Zarządu Zlewni w Szczecinie</w:t>
      </w:r>
      <w:r w:rsidR="007E20F8" w:rsidRPr="00D2696E">
        <w:rPr>
          <w:rFonts w:ascii="Arial" w:hAnsi="Arial" w:cs="Arial"/>
          <w:sz w:val="20"/>
          <w:szCs w:val="20"/>
        </w:rPr>
        <w:t xml:space="preserve"> PGW Wody Polskie</w:t>
      </w:r>
      <w:r w:rsidRPr="00D2696E">
        <w:rPr>
          <w:rFonts w:ascii="Arial" w:hAnsi="Arial" w:cs="Arial"/>
          <w:sz w:val="20"/>
          <w:szCs w:val="20"/>
        </w:rPr>
        <w:t>, zminimalizują emisje związane z realizacją i eksploatacją przedmiotowego przedsięwzięcia.</w:t>
      </w:r>
    </w:p>
    <w:p w:rsidR="00466AF3" w:rsidRPr="00D2696E" w:rsidRDefault="00466AF3" w:rsidP="00ED5583">
      <w:pPr>
        <w:spacing w:after="120" w:line="260" w:lineRule="exact"/>
        <w:jc w:val="both"/>
        <w:rPr>
          <w:rFonts w:ascii="Arial" w:hAnsi="Arial" w:cs="Arial"/>
          <w:sz w:val="20"/>
          <w:szCs w:val="20"/>
        </w:rPr>
      </w:pPr>
      <w:r w:rsidRPr="00D2696E">
        <w:rPr>
          <w:rFonts w:ascii="Arial" w:hAnsi="Arial" w:cs="Arial"/>
          <w:sz w:val="20"/>
          <w:szCs w:val="20"/>
        </w:rPr>
        <w:t>Mając powyższe na uwadze, organ stwierdził jak w rozstrzygnięciu.</w:t>
      </w:r>
    </w:p>
    <w:p w:rsidR="00466AF3" w:rsidRPr="00D2696E" w:rsidRDefault="00466AF3" w:rsidP="00ED5583">
      <w:pPr>
        <w:spacing w:after="120" w:line="260" w:lineRule="exact"/>
        <w:jc w:val="center"/>
        <w:rPr>
          <w:rFonts w:ascii="Arial" w:hAnsi="Arial" w:cs="Arial"/>
          <w:b/>
          <w:sz w:val="20"/>
          <w:szCs w:val="20"/>
        </w:rPr>
      </w:pPr>
      <w:r w:rsidRPr="00D2696E">
        <w:rPr>
          <w:rFonts w:ascii="Arial" w:hAnsi="Arial" w:cs="Arial"/>
          <w:b/>
          <w:sz w:val="20"/>
          <w:szCs w:val="20"/>
        </w:rPr>
        <w:t>Pouczenie</w:t>
      </w:r>
    </w:p>
    <w:p w:rsidR="00466AF3" w:rsidRPr="00D2696E" w:rsidRDefault="00466AF3" w:rsidP="00ED5583">
      <w:pPr>
        <w:spacing w:after="120" w:line="260" w:lineRule="exact"/>
        <w:jc w:val="both"/>
        <w:rPr>
          <w:rFonts w:ascii="Arial" w:hAnsi="Arial" w:cs="Arial"/>
          <w:sz w:val="20"/>
          <w:szCs w:val="20"/>
        </w:rPr>
      </w:pPr>
      <w:r w:rsidRPr="00D2696E">
        <w:rPr>
          <w:rFonts w:ascii="Arial" w:hAnsi="Arial" w:cs="Arial"/>
          <w:sz w:val="20"/>
          <w:szCs w:val="20"/>
        </w:rPr>
        <w:t xml:space="preserve">Zgodnie z art. 72 ust. 3 ustawy z dnia 3 października 2008 r. o udostępnieniu informacji o środowisku </w:t>
      </w:r>
      <w:r w:rsidRPr="00D2696E">
        <w:rPr>
          <w:rFonts w:ascii="Arial" w:hAnsi="Arial" w:cs="Arial"/>
          <w:sz w:val="20"/>
          <w:szCs w:val="20"/>
        </w:rPr>
        <w:br/>
        <w:t>i jego ochronie, udziale społeczeństwa w ochronie środowiska oraz o ocenach oddziaływania na środowisko (</w:t>
      </w:r>
      <w:r w:rsidR="0040201E" w:rsidRPr="00D2696E">
        <w:rPr>
          <w:rFonts w:ascii="Arial" w:hAnsi="Arial" w:cs="Arial"/>
          <w:sz w:val="20"/>
          <w:szCs w:val="20"/>
        </w:rPr>
        <w:t>Dz. U. z 2024 r., poz. 1112</w:t>
      </w:r>
      <w:r w:rsidRPr="00D2696E">
        <w:rPr>
          <w:rFonts w:ascii="Arial" w:hAnsi="Arial" w:cs="Arial"/>
          <w:sz w:val="20"/>
          <w:szCs w:val="20"/>
        </w:rPr>
        <w:t xml:space="preserve">), decyzję o środowiskowych uwarunkowaniach dołącza się do wniosku o wydanie decyzji, o których mowa w art. 72 ust. 1 ww. ustawy oraz zgłoszenia, o których mowa w art. 72 ust. 1a tej samej ustawy w terminie 6 lat od dnia, w którym decyzja o środowiskowych uwarunkowaniach stała się ostateczna. Złożenie wniosku lub dokonanie zgłoszenia może nastąpić </w:t>
      </w:r>
      <w:r w:rsidR="0040201E" w:rsidRPr="00D2696E">
        <w:rPr>
          <w:rFonts w:ascii="Arial" w:hAnsi="Arial" w:cs="Arial"/>
          <w:sz w:val="20"/>
          <w:szCs w:val="20"/>
        </w:rPr>
        <w:br/>
      </w:r>
      <w:r w:rsidRPr="00D2696E">
        <w:rPr>
          <w:rFonts w:ascii="Arial" w:hAnsi="Arial" w:cs="Arial"/>
          <w:sz w:val="20"/>
          <w:szCs w:val="20"/>
        </w:rPr>
        <w:t>w terminie 10 lat od dnia, w którym decyzja o środowiskowych uwarunkowaniach stała się ostateczna, o ile strona, która zło</w:t>
      </w:r>
      <w:r w:rsidR="0040201E" w:rsidRPr="00D2696E">
        <w:rPr>
          <w:rFonts w:ascii="Arial" w:hAnsi="Arial" w:cs="Arial"/>
          <w:sz w:val="20"/>
          <w:szCs w:val="20"/>
        </w:rPr>
        <w:t xml:space="preserve">żyła wniosek o wydanie decyzji </w:t>
      </w:r>
      <w:r w:rsidRPr="00D2696E">
        <w:rPr>
          <w:rFonts w:ascii="Arial" w:hAnsi="Arial" w:cs="Arial"/>
          <w:sz w:val="20"/>
          <w:szCs w:val="20"/>
        </w:rPr>
        <w:t xml:space="preserve">o środowiskowych uwarunkowaniach lub podmiot, na który została przeniesiona ta decyzja, otrzymali przed upływem terminu, o którym mowa </w:t>
      </w:r>
      <w:r w:rsidR="005B3EED" w:rsidRPr="00D2696E">
        <w:rPr>
          <w:rFonts w:ascii="Arial" w:hAnsi="Arial" w:cs="Arial"/>
          <w:sz w:val="20"/>
          <w:szCs w:val="20"/>
        </w:rPr>
        <w:br/>
      </w:r>
      <w:r w:rsidRPr="00D2696E">
        <w:rPr>
          <w:rFonts w:ascii="Arial" w:hAnsi="Arial" w:cs="Arial"/>
          <w:sz w:val="20"/>
          <w:szCs w:val="20"/>
        </w:rPr>
        <w:t xml:space="preserve">w ust. 3 od organu, który wydał decyzję o środowiskowych uwarunkowaniach, stanowisko, że aktualne </w:t>
      </w:r>
      <w:r w:rsidRPr="00D2696E">
        <w:rPr>
          <w:rFonts w:ascii="Arial" w:hAnsi="Arial" w:cs="Arial"/>
          <w:sz w:val="20"/>
          <w:szCs w:val="20"/>
        </w:rPr>
        <w:lastRenderedPageBreak/>
        <w:t>są warunki realizacji prz</w:t>
      </w:r>
      <w:r w:rsidR="0040201E" w:rsidRPr="00D2696E">
        <w:rPr>
          <w:rFonts w:ascii="Arial" w:hAnsi="Arial" w:cs="Arial"/>
          <w:sz w:val="20"/>
          <w:szCs w:val="20"/>
        </w:rPr>
        <w:t xml:space="preserve">edsięwzięcia zawarte w decyzji </w:t>
      </w:r>
      <w:r w:rsidRPr="00D2696E">
        <w:rPr>
          <w:rFonts w:ascii="Arial" w:hAnsi="Arial" w:cs="Arial"/>
          <w:sz w:val="20"/>
          <w:szCs w:val="20"/>
        </w:rPr>
        <w:t>o środowiskowych uwarunkowaniach lub postanowieniu, o którym mowa w art. 90 ust. 1, jeżeli było wydane.</w:t>
      </w:r>
    </w:p>
    <w:p w:rsidR="0066205C" w:rsidRPr="00D2696E" w:rsidRDefault="00466AF3" w:rsidP="00F47014">
      <w:pPr>
        <w:spacing w:after="120" w:line="260" w:lineRule="exact"/>
        <w:jc w:val="both"/>
        <w:rPr>
          <w:rFonts w:ascii="Arial" w:hAnsi="Arial" w:cs="Arial"/>
          <w:sz w:val="20"/>
          <w:szCs w:val="20"/>
        </w:rPr>
      </w:pPr>
      <w:r w:rsidRPr="00D2696E">
        <w:rPr>
          <w:rFonts w:ascii="Arial" w:hAnsi="Arial" w:cs="Arial"/>
          <w:sz w:val="20"/>
          <w:szCs w:val="20"/>
        </w:rPr>
        <w:t xml:space="preserve">Od niniejszej decyzji służy stronom odwołanie do Samorządowego Kolegium Odwoławczego, </w:t>
      </w:r>
      <w:r w:rsidRPr="00D2696E">
        <w:rPr>
          <w:rFonts w:ascii="Arial" w:hAnsi="Arial" w:cs="Arial"/>
          <w:sz w:val="20"/>
          <w:szCs w:val="20"/>
        </w:rPr>
        <w:br/>
        <w:t xml:space="preserve">pl. Batorego 4, 70-207 Szczecin, za pośrednictwem Prezydenta Miasta Szczecin, wniesione </w:t>
      </w:r>
      <w:r w:rsidRPr="00D2696E">
        <w:rPr>
          <w:rFonts w:ascii="Arial" w:hAnsi="Arial" w:cs="Arial"/>
          <w:sz w:val="20"/>
          <w:szCs w:val="20"/>
        </w:rPr>
        <w:br/>
        <w:t xml:space="preserve">w terminie 14 dni od daty jej doręczenia. W trakcie biegu terminu do wniesienia odwołania strona może zrzec się prawa do wniesienia odwołania wobec organu administracji publicznej, który wydal decyzję. Z dniem doręczenia organowi administracji publicznej oświadczenia o zrzeczeniu się prawa do wniesienia odwołania przez ostatnią ze stron postępowania, decyzja staje się ostateczna, </w:t>
      </w:r>
      <w:r w:rsidRPr="00D2696E">
        <w:rPr>
          <w:rFonts w:ascii="Arial" w:hAnsi="Arial" w:cs="Arial"/>
          <w:sz w:val="20"/>
          <w:szCs w:val="20"/>
        </w:rPr>
        <w:br/>
        <w:t xml:space="preserve">co oznacza, iż podlega natychmiastowemu wykonaniu i brak jest możliwości zaskarżenia decyzji do Wojewódzkiego Sądu Administracyjnego. Nie jest możliwe skuteczne cofnięcie oświadczenia </w:t>
      </w:r>
      <w:r w:rsidRPr="00D2696E">
        <w:rPr>
          <w:rFonts w:ascii="Arial" w:hAnsi="Arial" w:cs="Arial"/>
          <w:sz w:val="20"/>
          <w:szCs w:val="20"/>
        </w:rPr>
        <w:br/>
        <w:t>o zrzeczeniu się prawa do wniesienia odwołania.</w:t>
      </w:r>
    </w:p>
    <w:p w:rsidR="00466AF3" w:rsidRPr="00D2696E" w:rsidRDefault="00466AF3" w:rsidP="00ED5583">
      <w:pPr>
        <w:spacing w:after="0" w:line="260" w:lineRule="exact"/>
        <w:jc w:val="both"/>
        <w:rPr>
          <w:rFonts w:ascii="Arial" w:hAnsi="Arial" w:cs="Arial"/>
          <w:sz w:val="20"/>
          <w:szCs w:val="20"/>
          <w:u w:val="single"/>
        </w:rPr>
      </w:pPr>
      <w:r w:rsidRPr="00D2696E">
        <w:rPr>
          <w:rFonts w:ascii="Arial" w:hAnsi="Arial" w:cs="Arial"/>
          <w:sz w:val="20"/>
          <w:szCs w:val="20"/>
          <w:u w:val="single"/>
        </w:rPr>
        <w:t>Załącznik:</w:t>
      </w:r>
    </w:p>
    <w:p w:rsidR="00466AF3" w:rsidRPr="00D2696E" w:rsidRDefault="00466AF3" w:rsidP="00ED5583">
      <w:pPr>
        <w:spacing w:after="120" w:line="260" w:lineRule="exact"/>
        <w:jc w:val="both"/>
        <w:rPr>
          <w:rFonts w:ascii="Arial" w:hAnsi="Arial" w:cs="Arial"/>
          <w:sz w:val="20"/>
          <w:szCs w:val="20"/>
        </w:rPr>
      </w:pPr>
      <w:r w:rsidRPr="00D2696E">
        <w:rPr>
          <w:rFonts w:ascii="Arial" w:hAnsi="Arial" w:cs="Arial"/>
          <w:sz w:val="20"/>
          <w:szCs w:val="20"/>
        </w:rPr>
        <w:t xml:space="preserve">Charakterystyka planowanego przedsięwzięcia zgodnie z art. 82 ust. 3 ustawy z dnia 3 października </w:t>
      </w:r>
      <w:r w:rsidRPr="00D2696E">
        <w:rPr>
          <w:rFonts w:ascii="Arial" w:hAnsi="Arial" w:cs="Arial"/>
          <w:sz w:val="20"/>
          <w:szCs w:val="20"/>
        </w:rPr>
        <w:br/>
        <w:t>2008 r. o udostępnieniu informacji o środowisku jego ochronie, udziale społeczeństwa w ochronie środowiska oraz o ocenach oddziaływania na środowisko (</w:t>
      </w:r>
      <w:r w:rsidR="0040201E" w:rsidRPr="00D2696E">
        <w:rPr>
          <w:rFonts w:ascii="Arial" w:hAnsi="Arial" w:cs="Arial"/>
          <w:sz w:val="20"/>
          <w:szCs w:val="20"/>
        </w:rPr>
        <w:t>Dz. U. z 2024 r., poz. 1112</w:t>
      </w:r>
      <w:r w:rsidRPr="00D2696E">
        <w:rPr>
          <w:rFonts w:ascii="Arial" w:hAnsi="Arial" w:cs="Arial"/>
          <w:sz w:val="20"/>
          <w:szCs w:val="20"/>
        </w:rPr>
        <w:t>).</w:t>
      </w:r>
    </w:p>
    <w:p w:rsidR="00B41423" w:rsidRPr="00866FB7" w:rsidRDefault="00B41423" w:rsidP="0083398C">
      <w:pPr>
        <w:tabs>
          <w:tab w:val="left" w:pos="7501"/>
        </w:tabs>
        <w:spacing w:after="0" w:line="260" w:lineRule="exact"/>
        <w:jc w:val="both"/>
        <w:rPr>
          <w:rFonts w:ascii="Arial" w:hAnsi="Arial" w:cs="Arial"/>
          <w:color w:val="FF0000"/>
          <w:sz w:val="20"/>
          <w:szCs w:val="20"/>
          <w:u w:val="single"/>
        </w:rPr>
      </w:pPr>
    </w:p>
    <w:p w:rsidR="00B119F9" w:rsidRPr="00866FB7" w:rsidRDefault="00B119F9" w:rsidP="0083398C">
      <w:pPr>
        <w:tabs>
          <w:tab w:val="left" w:pos="7501"/>
        </w:tabs>
        <w:spacing w:after="0" w:line="260" w:lineRule="exact"/>
        <w:jc w:val="both"/>
        <w:rPr>
          <w:rFonts w:ascii="Arial" w:hAnsi="Arial" w:cs="Arial"/>
          <w:color w:val="FF0000"/>
          <w:sz w:val="20"/>
          <w:szCs w:val="20"/>
          <w:u w:val="single"/>
        </w:rPr>
      </w:pPr>
    </w:p>
    <w:p w:rsidR="00B119F9" w:rsidRPr="00866FB7" w:rsidRDefault="00B119F9" w:rsidP="0083398C">
      <w:pPr>
        <w:tabs>
          <w:tab w:val="left" w:pos="7501"/>
        </w:tabs>
        <w:spacing w:after="0" w:line="260" w:lineRule="exact"/>
        <w:jc w:val="both"/>
        <w:rPr>
          <w:rFonts w:ascii="Arial" w:hAnsi="Arial" w:cs="Arial"/>
          <w:color w:val="FF0000"/>
          <w:sz w:val="20"/>
          <w:szCs w:val="20"/>
          <w:u w:val="single"/>
        </w:rPr>
      </w:pPr>
    </w:p>
    <w:p w:rsidR="00B119F9" w:rsidRPr="00866FB7" w:rsidRDefault="00B119F9" w:rsidP="0083398C">
      <w:pPr>
        <w:tabs>
          <w:tab w:val="left" w:pos="7501"/>
        </w:tabs>
        <w:spacing w:after="0" w:line="260" w:lineRule="exact"/>
        <w:jc w:val="both"/>
        <w:rPr>
          <w:rFonts w:ascii="Arial" w:hAnsi="Arial" w:cs="Arial"/>
          <w:color w:val="FF0000"/>
          <w:sz w:val="20"/>
          <w:szCs w:val="20"/>
          <w:u w:val="single"/>
        </w:rPr>
      </w:pPr>
    </w:p>
    <w:p w:rsidR="00B119F9" w:rsidRPr="00866FB7" w:rsidRDefault="00B119F9" w:rsidP="0083398C">
      <w:pPr>
        <w:tabs>
          <w:tab w:val="left" w:pos="7501"/>
        </w:tabs>
        <w:spacing w:after="0" w:line="260" w:lineRule="exact"/>
        <w:jc w:val="both"/>
        <w:rPr>
          <w:rFonts w:ascii="Arial" w:hAnsi="Arial" w:cs="Arial"/>
          <w:color w:val="FF0000"/>
          <w:sz w:val="20"/>
          <w:szCs w:val="20"/>
          <w:u w:val="single"/>
        </w:rPr>
      </w:pPr>
    </w:p>
    <w:p w:rsidR="00B119F9" w:rsidRPr="00866FB7" w:rsidRDefault="00B119F9" w:rsidP="0083398C">
      <w:pPr>
        <w:tabs>
          <w:tab w:val="left" w:pos="7501"/>
        </w:tabs>
        <w:spacing w:after="0" w:line="260" w:lineRule="exact"/>
        <w:jc w:val="both"/>
        <w:rPr>
          <w:rFonts w:ascii="Arial" w:hAnsi="Arial" w:cs="Arial"/>
          <w:color w:val="FF0000"/>
          <w:sz w:val="20"/>
          <w:szCs w:val="20"/>
          <w:u w:val="single"/>
        </w:rPr>
      </w:pPr>
    </w:p>
    <w:p w:rsidR="00B119F9" w:rsidRPr="00866FB7" w:rsidRDefault="00B119F9" w:rsidP="0083398C">
      <w:pPr>
        <w:tabs>
          <w:tab w:val="left" w:pos="7501"/>
        </w:tabs>
        <w:spacing w:after="0" w:line="260" w:lineRule="exact"/>
        <w:jc w:val="both"/>
        <w:rPr>
          <w:rFonts w:ascii="Arial" w:hAnsi="Arial" w:cs="Arial"/>
          <w:color w:val="FF0000"/>
          <w:sz w:val="20"/>
          <w:szCs w:val="20"/>
          <w:u w:val="single"/>
        </w:rPr>
      </w:pPr>
    </w:p>
    <w:p w:rsidR="00B119F9" w:rsidRPr="00866FB7" w:rsidRDefault="00B119F9" w:rsidP="0083398C">
      <w:pPr>
        <w:tabs>
          <w:tab w:val="left" w:pos="7501"/>
        </w:tabs>
        <w:spacing w:after="0" w:line="260" w:lineRule="exact"/>
        <w:jc w:val="both"/>
        <w:rPr>
          <w:rFonts w:ascii="Arial" w:hAnsi="Arial" w:cs="Arial"/>
          <w:color w:val="FF0000"/>
          <w:sz w:val="20"/>
          <w:szCs w:val="20"/>
          <w:u w:val="single"/>
        </w:rPr>
      </w:pPr>
    </w:p>
    <w:p w:rsidR="00A10592" w:rsidRPr="00866FB7" w:rsidRDefault="00A10592" w:rsidP="0083398C">
      <w:pPr>
        <w:tabs>
          <w:tab w:val="left" w:pos="7501"/>
        </w:tabs>
        <w:spacing w:after="0" w:line="260" w:lineRule="exact"/>
        <w:jc w:val="both"/>
        <w:rPr>
          <w:rFonts w:ascii="Arial" w:hAnsi="Arial" w:cs="Arial"/>
          <w:color w:val="FF0000"/>
          <w:sz w:val="20"/>
          <w:szCs w:val="20"/>
          <w:u w:val="single"/>
        </w:rPr>
      </w:pPr>
    </w:p>
    <w:p w:rsidR="00A10592" w:rsidRPr="00866FB7" w:rsidRDefault="00A10592" w:rsidP="0083398C">
      <w:pPr>
        <w:tabs>
          <w:tab w:val="left" w:pos="7501"/>
        </w:tabs>
        <w:spacing w:after="0" w:line="260" w:lineRule="exact"/>
        <w:jc w:val="both"/>
        <w:rPr>
          <w:rFonts w:ascii="Arial" w:hAnsi="Arial" w:cs="Arial"/>
          <w:color w:val="FF0000"/>
          <w:sz w:val="20"/>
          <w:szCs w:val="20"/>
          <w:u w:val="single"/>
        </w:rPr>
      </w:pPr>
    </w:p>
    <w:p w:rsidR="00A10592" w:rsidRPr="00866FB7" w:rsidRDefault="00A10592" w:rsidP="0083398C">
      <w:pPr>
        <w:tabs>
          <w:tab w:val="left" w:pos="7501"/>
        </w:tabs>
        <w:spacing w:after="0" w:line="260" w:lineRule="exact"/>
        <w:jc w:val="both"/>
        <w:rPr>
          <w:rFonts w:ascii="Arial" w:hAnsi="Arial" w:cs="Arial"/>
          <w:color w:val="FF0000"/>
          <w:sz w:val="20"/>
          <w:szCs w:val="20"/>
          <w:u w:val="single"/>
        </w:rPr>
      </w:pPr>
    </w:p>
    <w:p w:rsidR="00A10592" w:rsidRPr="00866FB7" w:rsidRDefault="00A10592" w:rsidP="0083398C">
      <w:pPr>
        <w:tabs>
          <w:tab w:val="left" w:pos="7501"/>
        </w:tabs>
        <w:spacing w:after="0" w:line="260" w:lineRule="exact"/>
        <w:jc w:val="both"/>
        <w:rPr>
          <w:rFonts w:ascii="Arial" w:hAnsi="Arial" w:cs="Arial"/>
          <w:color w:val="FF0000"/>
          <w:sz w:val="20"/>
          <w:szCs w:val="20"/>
          <w:u w:val="single"/>
        </w:rPr>
      </w:pPr>
    </w:p>
    <w:p w:rsidR="00A10592" w:rsidRPr="00866FB7" w:rsidRDefault="00A10592" w:rsidP="0083398C">
      <w:pPr>
        <w:tabs>
          <w:tab w:val="left" w:pos="7501"/>
        </w:tabs>
        <w:spacing w:after="0" w:line="260" w:lineRule="exact"/>
        <w:jc w:val="both"/>
        <w:rPr>
          <w:rFonts w:ascii="Arial" w:hAnsi="Arial" w:cs="Arial"/>
          <w:color w:val="FF0000"/>
          <w:sz w:val="20"/>
          <w:szCs w:val="20"/>
          <w:u w:val="single"/>
        </w:rPr>
      </w:pPr>
    </w:p>
    <w:p w:rsidR="00A10592" w:rsidRPr="00866FB7" w:rsidRDefault="00A10592" w:rsidP="0083398C">
      <w:pPr>
        <w:tabs>
          <w:tab w:val="left" w:pos="7501"/>
        </w:tabs>
        <w:spacing w:after="0" w:line="260" w:lineRule="exact"/>
        <w:jc w:val="both"/>
        <w:rPr>
          <w:rFonts w:ascii="Arial" w:hAnsi="Arial" w:cs="Arial"/>
          <w:color w:val="FF0000"/>
          <w:sz w:val="20"/>
          <w:szCs w:val="20"/>
          <w:u w:val="single"/>
        </w:rPr>
      </w:pPr>
    </w:p>
    <w:p w:rsidR="00CD0027" w:rsidRDefault="00CD0027" w:rsidP="0083398C">
      <w:pPr>
        <w:tabs>
          <w:tab w:val="left" w:pos="7501"/>
        </w:tabs>
        <w:spacing w:after="0" w:line="260" w:lineRule="exact"/>
        <w:jc w:val="both"/>
        <w:rPr>
          <w:rFonts w:ascii="Arial" w:hAnsi="Arial" w:cs="Arial"/>
          <w:sz w:val="20"/>
          <w:szCs w:val="20"/>
          <w:u w:val="single"/>
        </w:rPr>
      </w:pPr>
    </w:p>
    <w:p w:rsidR="00CD0027" w:rsidRDefault="00CD0027" w:rsidP="0083398C">
      <w:pPr>
        <w:tabs>
          <w:tab w:val="left" w:pos="7501"/>
        </w:tabs>
        <w:spacing w:after="0" w:line="260" w:lineRule="exact"/>
        <w:jc w:val="both"/>
        <w:rPr>
          <w:rFonts w:ascii="Arial" w:hAnsi="Arial" w:cs="Arial"/>
          <w:sz w:val="20"/>
          <w:szCs w:val="20"/>
          <w:u w:val="single"/>
        </w:rPr>
      </w:pPr>
    </w:p>
    <w:p w:rsidR="00CD0027" w:rsidRDefault="00CD0027" w:rsidP="0083398C">
      <w:pPr>
        <w:tabs>
          <w:tab w:val="left" w:pos="7501"/>
        </w:tabs>
        <w:spacing w:after="0" w:line="260" w:lineRule="exact"/>
        <w:jc w:val="both"/>
        <w:rPr>
          <w:rFonts w:ascii="Arial" w:hAnsi="Arial" w:cs="Arial"/>
          <w:sz w:val="20"/>
          <w:szCs w:val="20"/>
          <w:u w:val="single"/>
        </w:rPr>
      </w:pPr>
    </w:p>
    <w:p w:rsidR="00CD0027" w:rsidRDefault="00CD0027" w:rsidP="0083398C">
      <w:pPr>
        <w:tabs>
          <w:tab w:val="left" w:pos="7501"/>
        </w:tabs>
        <w:spacing w:after="0" w:line="260" w:lineRule="exact"/>
        <w:jc w:val="both"/>
        <w:rPr>
          <w:rFonts w:ascii="Arial" w:hAnsi="Arial" w:cs="Arial"/>
          <w:sz w:val="20"/>
          <w:szCs w:val="20"/>
          <w:u w:val="single"/>
        </w:rPr>
      </w:pPr>
    </w:p>
    <w:p w:rsidR="00CD0027" w:rsidRDefault="00CD0027" w:rsidP="0083398C">
      <w:pPr>
        <w:tabs>
          <w:tab w:val="left" w:pos="7501"/>
        </w:tabs>
        <w:spacing w:after="0" w:line="260" w:lineRule="exact"/>
        <w:jc w:val="both"/>
        <w:rPr>
          <w:rFonts w:ascii="Arial" w:hAnsi="Arial" w:cs="Arial"/>
          <w:sz w:val="20"/>
          <w:szCs w:val="20"/>
          <w:u w:val="single"/>
        </w:rPr>
      </w:pPr>
    </w:p>
    <w:p w:rsidR="00CD0027" w:rsidRDefault="00CD0027" w:rsidP="0083398C">
      <w:pPr>
        <w:tabs>
          <w:tab w:val="left" w:pos="7501"/>
        </w:tabs>
        <w:spacing w:after="0" w:line="260" w:lineRule="exact"/>
        <w:jc w:val="both"/>
        <w:rPr>
          <w:rFonts w:ascii="Arial" w:hAnsi="Arial" w:cs="Arial"/>
          <w:sz w:val="20"/>
          <w:szCs w:val="20"/>
          <w:u w:val="single"/>
        </w:rPr>
      </w:pPr>
    </w:p>
    <w:p w:rsidR="00C80309" w:rsidRDefault="00C80309" w:rsidP="0083398C">
      <w:pPr>
        <w:tabs>
          <w:tab w:val="left" w:pos="7501"/>
        </w:tabs>
        <w:spacing w:after="0" w:line="260" w:lineRule="exact"/>
        <w:jc w:val="both"/>
        <w:rPr>
          <w:rFonts w:ascii="Arial" w:hAnsi="Arial" w:cs="Arial"/>
          <w:sz w:val="20"/>
          <w:szCs w:val="20"/>
          <w:u w:val="single"/>
        </w:rPr>
      </w:pPr>
    </w:p>
    <w:p w:rsidR="00C80309" w:rsidRDefault="00C80309" w:rsidP="0083398C">
      <w:pPr>
        <w:tabs>
          <w:tab w:val="left" w:pos="7501"/>
        </w:tabs>
        <w:spacing w:after="0" w:line="260" w:lineRule="exact"/>
        <w:jc w:val="both"/>
        <w:rPr>
          <w:rFonts w:ascii="Arial" w:hAnsi="Arial" w:cs="Arial"/>
          <w:sz w:val="20"/>
          <w:szCs w:val="20"/>
          <w:u w:val="single"/>
        </w:rPr>
      </w:pPr>
    </w:p>
    <w:p w:rsidR="00C80309" w:rsidRDefault="00C80309" w:rsidP="0083398C">
      <w:pPr>
        <w:tabs>
          <w:tab w:val="left" w:pos="7501"/>
        </w:tabs>
        <w:spacing w:after="0" w:line="260" w:lineRule="exact"/>
        <w:jc w:val="both"/>
        <w:rPr>
          <w:rFonts w:ascii="Arial" w:hAnsi="Arial" w:cs="Arial"/>
          <w:sz w:val="20"/>
          <w:szCs w:val="20"/>
          <w:u w:val="single"/>
        </w:rPr>
      </w:pPr>
    </w:p>
    <w:p w:rsidR="00C80309" w:rsidRDefault="00C80309" w:rsidP="0083398C">
      <w:pPr>
        <w:tabs>
          <w:tab w:val="left" w:pos="7501"/>
        </w:tabs>
        <w:spacing w:after="0" w:line="260" w:lineRule="exact"/>
        <w:jc w:val="both"/>
        <w:rPr>
          <w:rFonts w:ascii="Arial" w:hAnsi="Arial" w:cs="Arial"/>
          <w:sz w:val="20"/>
          <w:szCs w:val="20"/>
          <w:u w:val="single"/>
        </w:rPr>
      </w:pPr>
    </w:p>
    <w:p w:rsidR="00C80309" w:rsidRDefault="00C80309" w:rsidP="0083398C">
      <w:pPr>
        <w:tabs>
          <w:tab w:val="left" w:pos="7501"/>
        </w:tabs>
        <w:spacing w:after="0" w:line="260" w:lineRule="exact"/>
        <w:jc w:val="both"/>
        <w:rPr>
          <w:rFonts w:ascii="Arial" w:hAnsi="Arial" w:cs="Arial"/>
          <w:sz w:val="20"/>
          <w:szCs w:val="20"/>
          <w:u w:val="single"/>
        </w:rPr>
      </w:pPr>
    </w:p>
    <w:p w:rsidR="00C80309" w:rsidRDefault="00C80309" w:rsidP="0083398C">
      <w:pPr>
        <w:tabs>
          <w:tab w:val="left" w:pos="7501"/>
        </w:tabs>
        <w:spacing w:after="0" w:line="260" w:lineRule="exact"/>
        <w:jc w:val="both"/>
        <w:rPr>
          <w:rFonts w:ascii="Arial" w:hAnsi="Arial" w:cs="Arial"/>
          <w:sz w:val="20"/>
          <w:szCs w:val="20"/>
          <w:u w:val="single"/>
        </w:rPr>
      </w:pPr>
    </w:p>
    <w:p w:rsidR="00C80309" w:rsidRDefault="00C80309" w:rsidP="0083398C">
      <w:pPr>
        <w:tabs>
          <w:tab w:val="left" w:pos="7501"/>
        </w:tabs>
        <w:spacing w:after="0" w:line="260" w:lineRule="exact"/>
        <w:jc w:val="both"/>
        <w:rPr>
          <w:rFonts w:ascii="Arial" w:hAnsi="Arial" w:cs="Arial"/>
          <w:sz w:val="20"/>
          <w:szCs w:val="20"/>
          <w:u w:val="single"/>
        </w:rPr>
      </w:pPr>
    </w:p>
    <w:p w:rsidR="00C80309" w:rsidRDefault="00C80309" w:rsidP="0083398C">
      <w:pPr>
        <w:tabs>
          <w:tab w:val="left" w:pos="7501"/>
        </w:tabs>
        <w:spacing w:after="0" w:line="260" w:lineRule="exact"/>
        <w:jc w:val="both"/>
        <w:rPr>
          <w:rFonts w:ascii="Arial" w:hAnsi="Arial" w:cs="Arial"/>
          <w:sz w:val="20"/>
          <w:szCs w:val="20"/>
          <w:u w:val="single"/>
        </w:rPr>
      </w:pPr>
    </w:p>
    <w:p w:rsidR="00C80309" w:rsidRDefault="00C80309" w:rsidP="0083398C">
      <w:pPr>
        <w:tabs>
          <w:tab w:val="left" w:pos="7501"/>
        </w:tabs>
        <w:spacing w:after="0" w:line="260" w:lineRule="exact"/>
        <w:jc w:val="both"/>
        <w:rPr>
          <w:rFonts w:ascii="Arial" w:hAnsi="Arial" w:cs="Arial"/>
          <w:sz w:val="20"/>
          <w:szCs w:val="20"/>
          <w:u w:val="single"/>
        </w:rPr>
      </w:pPr>
    </w:p>
    <w:p w:rsidR="00C80309" w:rsidRDefault="00C80309" w:rsidP="0083398C">
      <w:pPr>
        <w:tabs>
          <w:tab w:val="left" w:pos="7501"/>
        </w:tabs>
        <w:spacing w:after="0" w:line="260" w:lineRule="exact"/>
        <w:jc w:val="both"/>
        <w:rPr>
          <w:rFonts w:ascii="Arial" w:hAnsi="Arial" w:cs="Arial"/>
          <w:sz w:val="20"/>
          <w:szCs w:val="20"/>
          <w:u w:val="single"/>
        </w:rPr>
      </w:pPr>
    </w:p>
    <w:p w:rsidR="00466AF3" w:rsidRPr="00F820E8" w:rsidRDefault="00466AF3" w:rsidP="0083398C">
      <w:pPr>
        <w:tabs>
          <w:tab w:val="left" w:pos="7501"/>
        </w:tabs>
        <w:spacing w:after="0" w:line="260" w:lineRule="exact"/>
        <w:jc w:val="both"/>
        <w:rPr>
          <w:rFonts w:ascii="Arial" w:hAnsi="Arial" w:cs="Arial"/>
          <w:sz w:val="20"/>
          <w:szCs w:val="20"/>
        </w:rPr>
      </w:pPr>
      <w:r w:rsidRPr="00F820E8">
        <w:rPr>
          <w:rFonts w:ascii="Arial" w:hAnsi="Arial" w:cs="Arial"/>
          <w:sz w:val="20"/>
          <w:szCs w:val="20"/>
          <w:u w:val="single"/>
        </w:rPr>
        <w:t>Otrzymują:</w:t>
      </w:r>
    </w:p>
    <w:p w:rsidR="00466AF3" w:rsidRPr="00F820E8" w:rsidRDefault="00466AF3" w:rsidP="00ED5583">
      <w:pPr>
        <w:spacing w:after="0" w:line="260" w:lineRule="exact"/>
        <w:jc w:val="both"/>
        <w:rPr>
          <w:rFonts w:ascii="Arial" w:hAnsi="Arial" w:cs="Arial"/>
          <w:sz w:val="20"/>
          <w:szCs w:val="20"/>
        </w:rPr>
      </w:pPr>
      <w:r w:rsidRPr="00F820E8">
        <w:rPr>
          <w:rFonts w:ascii="Arial" w:hAnsi="Arial" w:cs="Arial"/>
          <w:sz w:val="20"/>
          <w:szCs w:val="20"/>
        </w:rPr>
        <w:t>1. Strony postępowania,</w:t>
      </w:r>
    </w:p>
    <w:p w:rsidR="00466AF3" w:rsidRPr="00F820E8" w:rsidRDefault="00466AF3" w:rsidP="00ED5583">
      <w:pPr>
        <w:spacing w:after="0" w:line="260" w:lineRule="exact"/>
        <w:jc w:val="both"/>
        <w:rPr>
          <w:rFonts w:ascii="Arial" w:hAnsi="Arial" w:cs="Arial"/>
          <w:sz w:val="20"/>
          <w:szCs w:val="20"/>
        </w:rPr>
      </w:pPr>
      <w:r w:rsidRPr="00F820E8">
        <w:rPr>
          <w:rFonts w:ascii="Arial" w:hAnsi="Arial" w:cs="Arial"/>
          <w:sz w:val="20"/>
          <w:szCs w:val="20"/>
        </w:rPr>
        <w:t>2. Prezydent Miasta Szczecin - a/a.</w:t>
      </w:r>
    </w:p>
    <w:p w:rsidR="00466AF3" w:rsidRPr="00F820E8" w:rsidRDefault="00466AF3" w:rsidP="00ED5583">
      <w:pPr>
        <w:spacing w:after="0" w:line="260" w:lineRule="exact"/>
        <w:jc w:val="both"/>
        <w:rPr>
          <w:rFonts w:ascii="Arial" w:hAnsi="Arial" w:cs="Arial"/>
          <w:sz w:val="20"/>
          <w:szCs w:val="20"/>
          <w:u w:val="single"/>
        </w:rPr>
      </w:pPr>
      <w:r w:rsidRPr="00F820E8">
        <w:rPr>
          <w:rFonts w:ascii="Arial" w:hAnsi="Arial" w:cs="Arial"/>
          <w:sz w:val="20"/>
          <w:szCs w:val="20"/>
          <w:u w:val="single"/>
        </w:rPr>
        <w:t>Do wiadomości:</w:t>
      </w:r>
    </w:p>
    <w:p w:rsidR="00466AF3" w:rsidRPr="00F820E8" w:rsidRDefault="00466AF3" w:rsidP="00ED5583">
      <w:pPr>
        <w:spacing w:after="0" w:line="260" w:lineRule="exact"/>
        <w:jc w:val="both"/>
        <w:rPr>
          <w:rFonts w:ascii="Arial" w:hAnsi="Arial" w:cs="Arial"/>
          <w:sz w:val="20"/>
          <w:szCs w:val="20"/>
        </w:rPr>
      </w:pPr>
      <w:r w:rsidRPr="00F820E8">
        <w:rPr>
          <w:rFonts w:ascii="Arial" w:hAnsi="Arial" w:cs="Arial"/>
          <w:sz w:val="20"/>
          <w:szCs w:val="20"/>
        </w:rPr>
        <w:t>1.    Regionalny Dyrektor Ochrony Środowiska w Szczecinie,</w:t>
      </w:r>
    </w:p>
    <w:p w:rsidR="00466AF3" w:rsidRPr="00F820E8" w:rsidRDefault="00466AF3" w:rsidP="00ED5583">
      <w:pPr>
        <w:spacing w:after="0" w:line="260" w:lineRule="exact"/>
        <w:jc w:val="both"/>
        <w:rPr>
          <w:rFonts w:ascii="Arial" w:hAnsi="Arial" w:cs="Arial"/>
          <w:sz w:val="20"/>
          <w:szCs w:val="20"/>
        </w:rPr>
      </w:pPr>
      <w:r w:rsidRPr="00F820E8">
        <w:rPr>
          <w:rFonts w:ascii="Arial" w:hAnsi="Arial" w:cs="Arial"/>
          <w:sz w:val="20"/>
          <w:szCs w:val="20"/>
        </w:rPr>
        <w:t xml:space="preserve">2.    Państwowy </w:t>
      </w:r>
      <w:r w:rsidR="005D5DEE" w:rsidRPr="00F820E8">
        <w:rPr>
          <w:rFonts w:ascii="Arial" w:hAnsi="Arial" w:cs="Arial"/>
          <w:sz w:val="20"/>
          <w:szCs w:val="20"/>
        </w:rPr>
        <w:t>Graniczny</w:t>
      </w:r>
      <w:r w:rsidRPr="00F820E8">
        <w:rPr>
          <w:rFonts w:ascii="Arial" w:hAnsi="Arial" w:cs="Arial"/>
          <w:sz w:val="20"/>
          <w:szCs w:val="20"/>
        </w:rPr>
        <w:t xml:space="preserve"> Inspektor Sanitarny w Szczecinie,</w:t>
      </w:r>
    </w:p>
    <w:p w:rsidR="00281883" w:rsidRPr="00866FB7" w:rsidRDefault="00466AF3" w:rsidP="001235E7">
      <w:pPr>
        <w:spacing w:after="0" w:line="260" w:lineRule="exact"/>
        <w:rPr>
          <w:rFonts w:ascii="Arial" w:hAnsi="Arial" w:cs="Arial"/>
          <w:color w:val="FF0000"/>
          <w:sz w:val="20"/>
          <w:szCs w:val="20"/>
        </w:rPr>
      </w:pPr>
      <w:r w:rsidRPr="00F820E8">
        <w:rPr>
          <w:rFonts w:ascii="Arial" w:hAnsi="Arial" w:cs="Arial"/>
          <w:sz w:val="20"/>
          <w:szCs w:val="20"/>
        </w:rPr>
        <w:t xml:space="preserve">3.    Dyrektor Zarządu </w:t>
      </w:r>
      <w:r w:rsidR="00B41423" w:rsidRPr="00F820E8">
        <w:rPr>
          <w:rFonts w:ascii="Arial" w:hAnsi="Arial" w:cs="Arial"/>
          <w:sz w:val="20"/>
          <w:szCs w:val="20"/>
        </w:rPr>
        <w:t>Zlewni w</w:t>
      </w:r>
      <w:r w:rsidRPr="00F820E8">
        <w:rPr>
          <w:rFonts w:ascii="Arial" w:hAnsi="Arial" w:cs="Arial"/>
          <w:sz w:val="20"/>
          <w:szCs w:val="20"/>
        </w:rPr>
        <w:t xml:space="preserve"> </w:t>
      </w:r>
      <w:r w:rsidR="0083398C" w:rsidRPr="00F820E8">
        <w:rPr>
          <w:rFonts w:ascii="Arial" w:hAnsi="Arial" w:cs="Arial"/>
          <w:sz w:val="20"/>
          <w:szCs w:val="20"/>
        </w:rPr>
        <w:t>Szczecinie</w:t>
      </w:r>
      <w:r w:rsidR="006346B0" w:rsidRPr="00F820E8">
        <w:rPr>
          <w:rFonts w:ascii="Arial" w:hAnsi="Arial" w:cs="Arial"/>
          <w:sz w:val="20"/>
          <w:szCs w:val="20"/>
        </w:rPr>
        <w:t xml:space="preserve"> PGW Wody Polskie</w:t>
      </w:r>
      <w:r w:rsidR="0009344C" w:rsidRPr="00F820E8">
        <w:rPr>
          <w:rFonts w:ascii="Arial" w:hAnsi="Arial" w:cs="Arial"/>
          <w:sz w:val="20"/>
          <w:szCs w:val="20"/>
        </w:rPr>
        <w:t>.</w:t>
      </w:r>
    </w:p>
    <w:p w:rsidR="00D25ECD" w:rsidRPr="00866FB7" w:rsidRDefault="00D25ECD" w:rsidP="00281883">
      <w:pPr>
        <w:rPr>
          <w:rFonts w:ascii="Arial" w:hAnsi="Arial" w:cs="Arial"/>
          <w:color w:val="FF0000"/>
          <w:sz w:val="20"/>
          <w:szCs w:val="20"/>
        </w:rPr>
        <w:sectPr w:rsidR="00D25ECD" w:rsidRPr="00866FB7" w:rsidSect="00D25ECD">
          <w:headerReference w:type="default" r:id="rId8"/>
          <w:pgSz w:w="11906" w:h="16838"/>
          <w:pgMar w:top="1417" w:right="1417" w:bottom="1417" w:left="1417" w:header="708" w:footer="708" w:gutter="0"/>
          <w:pgNumType w:start="1"/>
          <w:cols w:space="708"/>
          <w:titlePg/>
          <w:docGrid w:linePitch="299"/>
        </w:sectPr>
      </w:pPr>
    </w:p>
    <w:p w:rsidR="009C5902" w:rsidRPr="00866FB7" w:rsidRDefault="009C5902" w:rsidP="00281883">
      <w:pPr>
        <w:rPr>
          <w:rFonts w:ascii="Arial" w:hAnsi="Arial" w:cs="Arial"/>
          <w:color w:val="FF0000"/>
          <w:sz w:val="20"/>
          <w:szCs w:val="20"/>
        </w:rPr>
        <w:sectPr w:rsidR="009C5902" w:rsidRPr="00866FB7" w:rsidSect="00D25ECD">
          <w:type w:val="continuous"/>
          <w:pgSz w:w="11906" w:h="16838"/>
          <w:pgMar w:top="1417" w:right="1417" w:bottom="1417" w:left="1417" w:header="708" w:footer="708" w:gutter="0"/>
          <w:pgNumType w:start="1"/>
          <w:cols w:space="708"/>
          <w:titlePg/>
          <w:docGrid w:linePitch="299"/>
        </w:sectPr>
      </w:pPr>
    </w:p>
    <w:p w:rsidR="00D25ECD" w:rsidRPr="00866FB7" w:rsidRDefault="00D25ECD" w:rsidP="00D25ECD">
      <w:pPr>
        <w:rPr>
          <w:rFonts w:ascii="Arial" w:hAnsi="Arial" w:cs="Arial"/>
          <w:color w:val="FF0000"/>
          <w:sz w:val="20"/>
          <w:szCs w:val="20"/>
        </w:rPr>
        <w:sectPr w:rsidR="00D25ECD" w:rsidRPr="00866FB7" w:rsidSect="00281883">
          <w:type w:val="continuous"/>
          <w:pgSz w:w="11906" w:h="16838"/>
          <w:pgMar w:top="1417" w:right="1417" w:bottom="1417" w:left="1417" w:header="708" w:footer="708" w:gutter="0"/>
          <w:pgNumType w:start="1"/>
          <w:cols w:space="708"/>
          <w:titlePg/>
          <w:docGrid w:linePitch="299"/>
        </w:sectPr>
      </w:pPr>
    </w:p>
    <w:p w:rsidR="00193B8A" w:rsidRPr="00866FB7" w:rsidRDefault="00193B8A" w:rsidP="00D25ECD">
      <w:pPr>
        <w:rPr>
          <w:rFonts w:ascii="Arial" w:hAnsi="Arial" w:cs="Arial"/>
          <w:color w:val="FF0000"/>
          <w:sz w:val="20"/>
          <w:szCs w:val="20"/>
        </w:rPr>
        <w:sectPr w:rsidR="00193B8A" w:rsidRPr="00866FB7" w:rsidSect="00281883">
          <w:type w:val="continuous"/>
          <w:pgSz w:w="11906" w:h="16838"/>
          <w:pgMar w:top="1417" w:right="1417" w:bottom="1417" w:left="1417" w:header="708" w:footer="708" w:gutter="0"/>
          <w:pgNumType w:start="1"/>
          <w:cols w:space="708"/>
          <w:titlePg/>
          <w:docGrid w:linePitch="299"/>
        </w:sectPr>
      </w:pPr>
    </w:p>
    <w:p w:rsidR="006346B0" w:rsidRPr="0043643A" w:rsidRDefault="00B555F5" w:rsidP="006346B0">
      <w:pPr>
        <w:spacing w:after="0" w:line="260" w:lineRule="exact"/>
        <w:jc w:val="both"/>
        <w:rPr>
          <w:rFonts w:ascii="Arial" w:hAnsi="Arial" w:cs="Arial"/>
          <w:sz w:val="20"/>
          <w:szCs w:val="20"/>
        </w:rPr>
      </w:pPr>
      <w:r w:rsidRPr="0043643A">
        <w:rPr>
          <w:rFonts w:ascii="Arial" w:hAnsi="Arial" w:cs="Arial"/>
          <w:sz w:val="20"/>
          <w:szCs w:val="20"/>
        </w:rPr>
        <w:lastRenderedPageBreak/>
        <w:t>WOŚr-Vll.6220.1.22</w:t>
      </w:r>
      <w:r w:rsidR="006346B0" w:rsidRPr="0043643A">
        <w:rPr>
          <w:rFonts w:ascii="Arial" w:hAnsi="Arial" w:cs="Arial"/>
          <w:sz w:val="20"/>
          <w:szCs w:val="20"/>
        </w:rPr>
        <w:t>.2024.MM</w:t>
      </w:r>
      <w:r w:rsidR="006346B0" w:rsidRPr="0043643A">
        <w:rPr>
          <w:rFonts w:ascii="Arial" w:hAnsi="Arial" w:cs="Arial"/>
          <w:sz w:val="20"/>
          <w:szCs w:val="20"/>
        </w:rPr>
        <w:tab/>
        <w:t xml:space="preserve">                            </w:t>
      </w:r>
      <w:r w:rsidR="0090742E">
        <w:rPr>
          <w:rFonts w:ascii="Arial" w:hAnsi="Arial" w:cs="Arial"/>
          <w:sz w:val="20"/>
          <w:szCs w:val="20"/>
        </w:rPr>
        <w:t xml:space="preserve">            </w:t>
      </w:r>
      <w:r w:rsidR="0090742E">
        <w:rPr>
          <w:rFonts w:ascii="Arial" w:hAnsi="Arial" w:cs="Arial"/>
          <w:sz w:val="20"/>
          <w:szCs w:val="20"/>
        </w:rPr>
        <w:tab/>
      </w:r>
      <w:r w:rsidR="0090742E">
        <w:rPr>
          <w:rFonts w:ascii="Arial" w:hAnsi="Arial" w:cs="Arial"/>
          <w:sz w:val="20"/>
          <w:szCs w:val="20"/>
        </w:rPr>
        <w:tab/>
      </w:r>
      <w:r w:rsidR="0090742E">
        <w:rPr>
          <w:rFonts w:ascii="Arial" w:hAnsi="Arial" w:cs="Arial"/>
          <w:sz w:val="20"/>
          <w:szCs w:val="20"/>
        </w:rPr>
        <w:tab/>
        <w:t>Szczecin, 2024-10</w:t>
      </w:r>
      <w:r w:rsidRPr="0043643A">
        <w:rPr>
          <w:rFonts w:ascii="Arial" w:hAnsi="Arial" w:cs="Arial"/>
          <w:sz w:val="20"/>
          <w:szCs w:val="20"/>
        </w:rPr>
        <w:t>-</w:t>
      </w:r>
      <w:r w:rsidR="0090742E">
        <w:rPr>
          <w:rFonts w:ascii="Arial" w:hAnsi="Arial" w:cs="Arial"/>
          <w:sz w:val="20"/>
          <w:szCs w:val="20"/>
        </w:rPr>
        <w:t>25</w:t>
      </w:r>
    </w:p>
    <w:p w:rsidR="006346B0" w:rsidRPr="0043643A" w:rsidRDefault="006346B0" w:rsidP="006346B0">
      <w:pPr>
        <w:spacing w:after="0" w:line="260" w:lineRule="exact"/>
        <w:jc w:val="center"/>
        <w:rPr>
          <w:rFonts w:ascii="Arial" w:hAnsi="Arial" w:cs="Arial"/>
          <w:b/>
          <w:sz w:val="20"/>
          <w:szCs w:val="20"/>
        </w:rPr>
      </w:pPr>
      <w:r w:rsidRPr="0043643A">
        <w:rPr>
          <w:rFonts w:ascii="Arial" w:hAnsi="Arial" w:cs="Arial"/>
          <w:b/>
          <w:sz w:val="20"/>
          <w:szCs w:val="20"/>
        </w:rPr>
        <w:t>Załącznik</w:t>
      </w:r>
    </w:p>
    <w:p w:rsidR="006346B0" w:rsidRPr="0043643A" w:rsidRDefault="006346B0" w:rsidP="006346B0">
      <w:pPr>
        <w:spacing w:after="0" w:line="260" w:lineRule="exact"/>
        <w:jc w:val="center"/>
        <w:rPr>
          <w:rFonts w:ascii="Arial" w:hAnsi="Arial" w:cs="Arial"/>
          <w:b/>
          <w:sz w:val="20"/>
          <w:szCs w:val="20"/>
        </w:rPr>
      </w:pPr>
      <w:r w:rsidRPr="0043643A">
        <w:rPr>
          <w:rFonts w:ascii="Arial" w:hAnsi="Arial" w:cs="Arial"/>
          <w:b/>
          <w:sz w:val="20"/>
          <w:szCs w:val="20"/>
        </w:rPr>
        <w:t>do decyzji o środowiskowych uwarunkowaniach</w:t>
      </w:r>
    </w:p>
    <w:p w:rsidR="00193B8A" w:rsidRPr="0043643A" w:rsidRDefault="00B555F5" w:rsidP="00EF6BC8">
      <w:pPr>
        <w:spacing w:after="240" w:line="260" w:lineRule="exact"/>
        <w:jc w:val="center"/>
        <w:rPr>
          <w:rFonts w:ascii="Arial" w:hAnsi="Arial" w:cs="Arial"/>
          <w:sz w:val="20"/>
          <w:szCs w:val="20"/>
        </w:rPr>
      </w:pPr>
      <w:r w:rsidRPr="0043643A">
        <w:rPr>
          <w:rFonts w:ascii="Arial" w:hAnsi="Arial" w:cs="Arial"/>
          <w:b/>
          <w:sz w:val="20"/>
          <w:szCs w:val="20"/>
        </w:rPr>
        <w:t xml:space="preserve">z dnia </w:t>
      </w:r>
      <w:r w:rsidR="0090742E">
        <w:rPr>
          <w:rFonts w:ascii="Arial" w:hAnsi="Arial" w:cs="Arial"/>
          <w:b/>
          <w:sz w:val="20"/>
          <w:szCs w:val="20"/>
        </w:rPr>
        <w:t>25</w:t>
      </w:r>
      <w:r w:rsidR="006346B0" w:rsidRPr="0043643A">
        <w:rPr>
          <w:rFonts w:ascii="Arial" w:hAnsi="Arial" w:cs="Arial"/>
          <w:b/>
          <w:sz w:val="20"/>
          <w:szCs w:val="20"/>
        </w:rPr>
        <w:t>.</w:t>
      </w:r>
      <w:r w:rsidR="0090742E">
        <w:rPr>
          <w:rFonts w:ascii="Arial" w:hAnsi="Arial" w:cs="Arial"/>
          <w:b/>
          <w:sz w:val="20"/>
          <w:szCs w:val="20"/>
        </w:rPr>
        <w:t>10</w:t>
      </w:r>
      <w:r w:rsidR="006346B0" w:rsidRPr="0043643A">
        <w:rPr>
          <w:rFonts w:ascii="Arial" w:hAnsi="Arial" w:cs="Arial"/>
          <w:b/>
          <w:sz w:val="20"/>
          <w:szCs w:val="20"/>
        </w:rPr>
        <w:t>.2024 r., znak: WOŚr-Vll.6220.1.2</w:t>
      </w:r>
      <w:r w:rsidR="00721305" w:rsidRPr="0043643A">
        <w:rPr>
          <w:rFonts w:ascii="Arial" w:hAnsi="Arial" w:cs="Arial"/>
          <w:b/>
          <w:sz w:val="20"/>
          <w:szCs w:val="20"/>
        </w:rPr>
        <w:t>2</w:t>
      </w:r>
      <w:r w:rsidR="006346B0" w:rsidRPr="0043643A">
        <w:rPr>
          <w:rFonts w:ascii="Arial" w:hAnsi="Arial" w:cs="Arial"/>
          <w:b/>
          <w:sz w:val="20"/>
          <w:szCs w:val="20"/>
        </w:rPr>
        <w:t>.2024.MM</w:t>
      </w:r>
    </w:p>
    <w:p w:rsidR="006346B0" w:rsidRPr="009249F2" w:rsidRDefault="006346B0" w:rsidP="006346B0">
      <w:pPr>
        <w:spacing w:after="120" w:line="260" w:lineRule="exact"/>
        <w:jc w:val="both"/>
        <w:rPr>
          <w:rFonts w:ascii="Arial" w:hAnsi="Arial" w:cs="Arial"/>
          <w:sz w:val="20"/>
          <w:szCs w:val="20"/>
        </w:rPr>
      </w:pPr>
      <w:r w:rsidRPr="009249F2">
        <w:rPr>
          <w:rFonts w:ascii="Arial" w:hAnsi="Arial" w:cs="Arial"/>
          <w:sz w:val="20"/>
          <w:szCs w:val="20"/>
        </w:rPr>
        <w:t xml:space="preserve">Charakterystyka planowanego przedsięwzięcia pn.: </w:t>
      </w:r>
      <w:r w:rsidR="0040406E" w:rsidRPr="009249F2">
        <w:rPr>
          <w:rFonts w:ascii="Arial" w:hAnsi="Arial" w:cs="Arial"/>
          <w:sz w:val="20"/>
          <w:szCs w:val="20"/>
        </w:rPr>
        <w:t>„Budowa Centrum Logistycznego na terenie Tele-Fonika Kable przy ul. Stołczyńskiej w Szczecinie”</w:t>
      </w:r>
      <w:r w:rsidRPr="009249F2">
        <w:rPr>
          <w:rFonts w:ascii="Arial" w:hAnsi="Arial" w:cs="Arial"/>
          <w:sz w:val="20"/>
          <w:szCs w:val="20"/>
        </w:rPr>
        <w:t xml:space="preserve">, zlokalizowanego na terenie działek nr </w:t>
      </w:r>
      <w:r w:rsidR="0040406E" w:rsidRPr="009249F2">
        <w:rPr>
          <w:rFonts w:ascii="Arial" w:hAnsi="Arial" w:cs="Arial"/>
          <w:sz w:val="20"/>
          <w:szCs w:val="20"/>
        </w:rPr>
        <w:t>2/13 i 2/17 obręb 3058</w:t>
      </w:r>
      <w:r w:rsidRPr="009249F2">
        <w:rPr>
          <w:rFonts w:ascii="Arial" w:hAnsi="Arial" w:cs="Arial"/>
          <w:sz w:val="20"/>
          <w:szCs w:val="20"/>
        </w:rPr>
        <w:t xml:space="preserve"> w Szczecinie</w:t>
      </w:r>
      <w:r w:rsidR="009249F2" w:rsidRPr="009249F2">
        <w:rPr>
          <w:rFonts w:ascii="Arial" w:hAnsi="Arial" w:cs="Arial"/>
          <w:sz w:val="20"/>
          <w:szCs w:val="20"/>
        </w:rPr>
        <w:t>,</w:t>
      </w:r>
      <w:r w:rsidRPr="009249F2">
        <w:rPr>
          <w:rFonts w:ascii="Arial" w:hAnsi="Arial" w:cs="Arial"/>
          <w:sz w:val="20"/>
          <w:szCs w:val="20"/>
        </w:rPr>
        <w:t xml:space="preserve"> zgodnie z art. 82 ust. 3 ustawy z dnia 3 październi</w:t>
      </w:r>
      <w:r w:rsidR="009249F2" w:rsidRPr="009249F2">
        <w:rPr>
          <w:rFonts w:ascii="Arial" w:hAnsi="Arial" w:cs="Arial"/>
          <w:sz w:val="20"/>
          <w:szCs w:val="20"/>
        </w:rPr>
        <w:t>ka 2008 r.</w:t>
      </w:r>
      <w:r w:rsidR="00BB3193">
        <w:rPr>
          <w:rFonts w:ascii="Arial" w:hAnsi="Arial" w:cs="Arial"/>
          <w:sz w:val="20"/>
          <w:szCs w:val="20"/>
        </w:rPr>
        <w:t xml:space="preserve"> </w:t>
      </w:r>
      <w:r w:rsidRPr="009249F2">
        <w:rPr>
          <w:rFonts w:ascii="Arial" w:hAnsi="Arial" w:cs="Arial"/>
          <w:sz w:val="20"/>
          <w:szCs w:val="20"/>
        </w:rPr>
        <w:t>o udostępnianiu informacji o środowisku i jego ochronie, udziale społeczeństwa w ochronie środowiska oraz o ocenach oddziaływania na środowisko (Dz. U. z 2024 r., poz. 1112).</w:t>
      </w:r>
    </w:p>
    <w:p w:rsidR="006346B0" w:rsidRPr="00866FB7" w:rsidRDefault="006346B0" w:rsidP="006346B0">
      <w:pPr>
        <w:spacing w:after="120" w:line="260" w:lineRule="exact"/>
        <w:jc w:val="both"/>
        <w:rPr>
          <w:rFonts w:ascii="Arial" w:hAnsi="Arial" w:cs="Arial"/>
          <w:color w:val="FF0000"/>
          <w:sz w:val="20"/>
          <w:szCs w:val="20"/>
        </w:rPr>
      </w:pPr>
      <w:r w:rsidRPr="00E561AF">
        <w:rPr>
          <w:rFonts w:ascii="Arial" w:hAnsi="Arial" w:cs="Arial"/>
          <w:sz w:val="20"/>
          <w:szCs w:val="20"/>
        </w:rPr>
        <w:t xml:space="preserve">Przedmiotem planowanej inwestycji </w:t>
      </w:r>
      <w:r w:rsidR="00E561AF" w:rsidRPr="00B56758">
        <w:rPr>
          <w:rFonts w:ascii="Arial" w:hAnsi="Arial" w:cs="Arial"/>
          <w:sz w:val="20"/>
          <w:szCs w:val="20"/>
        </w:rPr>
        <w:t>będzie budowa</w:t>
      </w:r>
      <w:r w:rsidR="00E561AF">
        <w:rPr>
          <w:rFonts w:ascii="Arial" w:hAnsi="Arial" w:cs="Arial"/>
          <w:sz w:val="20"/>
          <w:szCs w:val="20"/>
        </w:rPr>
        <w:t xml:space="preserve"> i późniejsza eksploatacja centrum logistycznego kabli offshore. </w:t>
      </w:r>
      <w:r w:rsidR="00E561AF" w:rsidRPr="00C578E8">
        <w:rPr>
          <w:rFonts w:ascii="Arial" w:hAnsi="Arial" w:cs="Arial"/>
          <w:sz w:val="20"/>
          <w:szCs w:val="20"/>
        </w:rPr>
        <w:t xml:space="preserve">Inwestycja zlokalizowana zostanie na terenie położonym wzdłuż rzeki Odry, </w:t>
      </w:r>
      <w:r w:rsidR="00B56758">
        <w:rPr>
          <w:rFonts w:ascii="Arial" w:hAnsi="Arial" w:cs="Arial"/>
          <w:sz w:val="20"/>
          <w:szCs w:val="20"/>
        </w:rPr>
        <w:br/>
      </w:r>
      <w:r w:rsidR="00E561AF" w:rsidRPr="00C578E8">
        <w:rPr>
          <w:rFonts w:ascii="Arial" w:hAnsi="Arial" w:cs="Arial"/>
          <w:sz w:val="20"/>
          <w:szCs w:val="20"/>
        </w:rPr>
        <w:t>w granicach dz. nr 2/1</w:t>
      </w:r>
      <w:r w:rsidR="00E561AF">
        <w:rPr>
          <w:rFonts w:ascii="Arial" w:hAnsi="Arial" w:cs="Arial"/>
          <w:sz w:val="20"/>
          <w:szCs w:val="20"/>
        </w:rPr>
        <w:t>3 obręb ewidencyjny Nad Odrą 58</w:t>
      </w:r>
      <w:r w:rsidR="00E561AF" w:rsidRPr="00C578E8">
        <w:rPr>
          <w:rFonts w:ascii="Arial" w:hAnsi="Arial" w:cs="Arial"/>
          <w:sz w:val="20"/>
          <w:szCs w:val="20"/>
        </w:rPr>
        <w:t xml:space="preserve">. W celu wykonania drogi dojazdowej </w:t>
      </w:r>
      <w:r w:rsidR="00E561AF">
        <w:rPr>
          <w:rFonts w:ascii="Arial" w:hAnsi="Arial" w:cs="Arial"/>
          <w:sz w:val="20"/>
          <w:szCs w:val="20"/>
        </w:rPr>
        <w:br/>
      </w:r>
      <w:r w:rsidR="00E561AF" w:rsidRPr="00C578E8">
        <w:rPr>
          <w:rFonts w:ascii="Arial" w:hAnsi="Arial" w:cs="Arial"/>
          <w:sz w:val="20"/>
          <w:szCs w:val="20"/>
        </w:rPr>
        <w:t>i przyłączy wykorzystana zostanie także część działki nr 2/17.</w:t>
      </w:r>
      <w:r w:rsidRPr="00866FB7">
        <w:rPr>
          <w:rFonts w:ascii="Arial" w:hAnsi="Arial" w:cs="Arial"/>
          <w:color w:val="FF0000"/>
          <w:sz w:val="20"/>
          <w:szCs w:val="20"/>
        </w:rPr>
        <w:t xml:space="preserve"> </w:t>
      </w:r>
    </w:p>
    <w:p w:rsidR="006346B0" w:rsidRDefault="00EC35D2" w:rsidP="006346B0">
      <w:pPr>
        <w:spacing w:after="0" w:line="260" w:lineRule="exact"/>
        <w:jc w:val="both"/>
        <w:rPr>
          <w:rFonts w:ascii="Arial" w:hAnsi="Arial" w:cs="Arial"/>
          <w:sz w:val="20"/>
          <w:szCs w:val="20"/>
        </w:rPr>
      </w:pPr>
      <w:r>
        <w:rPr>
          <w:rFonts w:ascii="Arial" w:hAnsi="Arial" w:cs="Arial"/>
          <w:sz w:val="20"/>
          <w:szCs w:val="20"/>
        </w:rPr>
        <w:t>Powierzchnia działek nr 2/13 oraz 2/17 z obrębu 3058 wynosi łącznie 17,0313 ha, natomiast powierzchnia inwestycji wyniesie 6,0000 ha. W ramach</w:t>
      </w:r>
      <w:r w:rsidR="006346B0" w:rsidRPr="00A177CA">
        <w:rPr>
          <w:rFonts w:ascii="Arial" w:hAnsi="Arial" w:cs="Arial"/>
          <w:sz w:val="20"/>
          <w:szCs w:val="20"/>
        </w:rPr>
        <w:t xml:space="preserve"> przedsięwzięcia planuje się:</w:t>
      </w:r>
    </w:p>
    <w:p w:rsidR="00A177CA" w:rsidRDefault="00A177CA" w:rsidP="00A177CA">
      <w:pPr>
        <w:pStyle w:val="Akapitzlist"/>
        <w:numPr>
          <w:ilvl w:val="0"/>
          <w:numId w:val="32"/>
        </w:numPr>
        <w:spacing w:after="0" w:line="260" w:lineRule="exact"/>
        <w:jc w:val="both"/>
        <w:rPr>
          <w:rFonts w:ascii="Arial" w:hAnsi="Arial" w:cs="Arial"/>
          <w:sz w:val="20"/>
          <w:szCs w:val="20"/>
        </w:rPr>
      </w:pPr>
      <w:r w:rsidRPr="00A177CA">
        <w:rPr>
          <w:rFonts w:ascii="Arial" w:hAnsi="Arial" w:cs="Arial"/>
          <w:sz w:val="20"/>
          <w:szCs w:val="20"/>
        </w:rPr>
        <w:t>roboty ziemne (nasyp</w:t>
      </w:r>
      <w:r w:rsidR="009E3512">
        <w:rPr>
          <w:rFonts w:ascii="Arial" w:hAnsi="Arial" w:cs="Arial"/>
          <w:sz w:val="20"/>
          <w:szCs w:val="20"/>
        </w:rPr>
        <w:t>y</w:t>
      </w:r>
      <w:r w:rsidRPr="00A177CA">
        <w:rPr>
          <w:rFonts w:ascii="Arial" w:hAnsi="Arial" w:cs="Arial"/>
          <w:sz w:val="20"/>
          <w:szCs w:val="20"/>
        </w:rPr>
        <w:t xml:space="preserve"> i wykop</w:t>
      </w:r>
      <w:r w:rsidR="009E3512">
        <w:rPr>
          <w:rFonts w:ascii="Arial" w:hAnsi="Arial" w:cs="Arial"/>
          <w:sz w:val="20"/>
          <w:szCs w:val="20"/>
        </w:rPr>
        <w:t>y</w:t>
      </w:r>
      <w:r w:rsidRPr="00A177CA">
        <w:rPr>
          <w:rFonts w:ascii="Arial" w:hAnsi="Arial" w:cs="Arial"/>
          <w:sz w:val="20"/>
          <w:szCs w:val="20"/>
        </w:rPr>
        <w:t xml:space="preserve"> mając</w:t>
      </w:r>
      <w:r w:rsidR="009E3512">
        <w:rPr>
          <w:rFonts w:ascii="Arial" w:hAnsi="Arial" w:cs="Arial"/>
          <w:sz w:val="20"/>
          <w:szCs w:val="20"/>
        </w:rPr>
        <w:t>e</w:t>
      </w:r>
      <w:r w:rsidRPr="00A177CA">
        <w:rPr>
          <w:rFonts w:ascii="Arial" w:hAnsi="Arial" w:cs="Arial"/>
          <w:sz w:val="20"/>
          <w:szCs w:val="20"/>
        </w:rPr>
        <w:t xml:space="preserve"> na celu niwelację terenu pod projektowaną konstrukcję placu, drogi dojazdowej oraz pod posadowienie obiektów kubaturowych), </w:t>
      </w:r>
    </w:p>
    <w:p w:rsidR="00A177CA" w:rsidRDefault="00A177CA" w:rsidP="00A177CA">
      <w:pPr>
        <w:pStyle w:val="Akapitzlist"/>
        <w:numPr>
          <w:ilvl w:val="0"/>
          <w:numId w:val="32"/>
        </w:numPr>
        <w:spacing w:after="0" w:line="260" w:lineRule="exact"/>
        <w:jc w:val="both"/>
        <w:rPr>
          <w:rFonts w:ascii="Arial" w:hAnsi="Arial" w:cs="Arial"/>
          <w:sz w:val="20"/>
          <w:szCs w:val="20"/>
        </w:rPr>
      </w:pPr>
      <w:r w:rsidRPr="00A177CA">
        <w:rPr>
          <w:rFonts w:ascii="Arial" w:hAnsi="Arial" w:cs="Arial"/>
          <w:sz w:val="20"/>
          <w:szCs w:val="20"/>
        </w:rPr>
        <w:t xml:space="preserve">wzmocnienie podłoża, </w:t>
      </w:r>
    </w:p>
    <w:p w:rsidR="00A177CA" w:rsidRDefault="00A177CA" w:rsidP="00A177CA">
      <w:pPr>
        <w:pStyle w:val="Akapitzlist"/>
        <w:numPr>
          <w:ilvl w:val="0"/>
          <w:numId w:val="32"/>
        </w:numPr>
        <w:spacing w:after="0" w:line="260" w:lineRule="exact"/>
        <w:jc w:val="both"/>
        <w:rPr>
          <w:rFonts w:ascii="Arial" w:hAnsi="Arial" w:cs="Arial"/>
          <w:sz w:val="20"/>
          <w:szCs w:val="20"/>
        </w:rPr>
      </w:pPr>
      <w:r w:rsidRPr="00A177CA">
        <w:rPr>
          <w:rFonts w:ascii="Arial" w:hAnsi="Arial" w:cs="Arial"/>
          <w:sz w:val="20"/>
          <w:szCs w:val="20"/>
        </w:rPr>
        <w:t>wykonanie obiektów kubaturowych</w:t>
      </w:r>
      <w:r w:rsidR="00D73210">
        <w:rPr>
          <w:rFonts w:ascii="Arial" w:hAnsi="Arial" w:cs="Arial"/>
          <w:sz w:val="20"/>
          <w:szCs w:val="20"/>
        </w:rPr>
        <w:t xml:space="preserve"> o łącznej powierzchni do 0,1750 ha</w:t>
      </w:r>
      <w:r w:rsidRPr="00A177CA">
        <w:rPr>
          <w:rFonts w:ascii="Arial" w:hAnsi="Arial" w:cs="Arial"/>
          <w:sz w:val="20"/>
          <w:szCs w:val="20"/>
        </w:rPr>
        <w:t xml:space="preserve">, </w:t>
      </w:r>
    </w:p>
    <w:p w:rsidR="00A177CA" w:rsidRPr="00A47E70" w:rsidRDefault="00A177CA" w:rsidP="00A47E70">
      <w:pPr>
        <w:pStyle w:val="Akapitzlist"/>
        <w:numPr>
          <w:ilvl w:val="0"/>
          <w:numId w:val="32"/>
        </w:numPr>
        <w:spacing w:after="0" w:line="260" w:lineRule="exact"/>
        <w:jc w:val="both"/>
        <w:rPr>
          <w:rFonts w:ascii="Arial" w:hAnsi="Arial" w:cs="Arial"/>
          <w:sz w:val="20"/>
          <w:szCs w:val="20"/>
        </w:rPr>
      </w:pPr>
      <w:r w:rsidRPr="00A177CA">
        <w:rPr>
          <w:rFonts w:ascii="Arial" w:hAnsi="Arial" w:cs="Arial"/>
          <w:sz w:val="20"/>
          <w:szCs w:val="20"/>
        </w:rPr>
        <w:t xml:space="preserve">wykonanie instalacji elektrycznych i </w:t>
      </w:r>
      <w:r w:rsidRPr="00A47E70">
        <w:rPr>
          <w:rFonts w:ascii="Arial" w:hAnsi="Arial" w:cs="Arial"/>
          <w:sz w:val="20"/>
          <w:szCs w:val="20"/>
        </w:rPr>
        <w:t xml:space="preserve">wodno-kanalizacyjnych, </w:t>
      </w:r>
    </w:p>
    <w:p w:rsidR="00A177CA" w:rsidRPr="00A47E70" w:rsidRDefault="00A47E70" w:rsidP="00A47E70">
      <w:pPr>
        <w:pStyle w:val="Akapitzlist"/>
        <w:numPr>
          <w:ilvl w:val="0"/>
          <w:numId w:val="32"/>
        </w:numPr>
        <w:spacing w:after="0" w:line="260" w:lineRule="exact"/>
        <w:jc w:val="both"/>
        <w:rPr>
          <w:rFonts w:ascii="Arial" w:hAnsi="Arial" w:cs="Arial"/>
          <w:sz w:val="20"/>
          <w:szCs w:val="20"/>
        </w:rPr>
      </w:pPr>
      <w:r>
        <w:rPr>
          <w:rFonts w:ascii="Arial" w:hAnsi="Arial" w:cs="Arial"/>
          <w:sz w:val="20"/>
          <w:szCs w:val="20"/>
        </w:rPr>
        <w:t>wykonanie placów składowych oraz</w:t>
      </w:r>
      <w:r w:rsidR="00A177CA" w:rsidRPr="00A177CA">
        <w:rPr>
          <w:rFonts w:ascii="Arial" w:hAnsi="Arial" w:cs="Arial"/>
          <w:sz w:val="20"/>
          <w:szCs w:val="20"/>
        </w:rPr>
        <w:t xml:space="preserve"> </w:t>
      </w:r>
      <w:r>
        <w:rPr>
          <w:rFonts w:ascii="Arial" w:hAnsi="Arial" w:cs="Arial"/>
          <w:sz w:val="20"/>
          <w:szCs w:val="20"/>
        </w:rPr>
        <w:t>drogi dojazdowej,</w:t>
      </w:r>
    </w:p>
    <w:p w:rsidR="009E3512" w:rsidRDefault="00A47E70" w:rsidP="00A177CA">
      <w:pPr>
        <w:pStyle w:val="Akapitzlist"/>
        <w:numPr>
          <w:ilvl w:val="0"/>
          <w:numId w:val="32"/>
        </w:numPr>
        <w:spacing w:after="0" w:line="260" w:lineRule="exact"/>
        <w:jc w:val="both"/>
        <w:rPr>
          <w:rFonts w:ascii="Arial" w:hAnsi="Arial" w:cs="Arial"/>
          <w:sz w:val="20"/>
          <w:szCs w:val="20"/>
        </w:rPr>
      </w:pPr>
      <w:r>
        <w:rPr>
          <w:rFonts w:ascii="Arial" w:hAnsi="Arial" w:cs="Arial"/>
          <w:sz w:val="20"/>
          <w:szCs w:val="20"/>
        </w:rPr>
        <w:t>wykonanie f</w:t>
      </w:r>
      <w:r w:rsidR="00A177CA" w:rsidRPr="00A177CA">
        <w:rPr>
          <w:rFonts w:ascii="Arial" w:hAnsi="Arial" w:cs="Arial"/>
          <w:sz w:val="20"/>
          <w:szCs w:val="20"/>
        </w:rPr>
        <w:t>undamentów</w:t>
      </w:r>
      <w:r w:rsidR="00D73210">
        <w:rPr>
          <w:rFonts w:ascii="Arial" w:hAnsi="Arial" w:cs="Arial"/>
          <w:sz w:val="20"/>
          <w:szCs w:val="20"/>
        </w:rPr>
        <w:t>,</w:t>
      </w:r>
      <w:r w:rsidR="00A177CA" w:rsidRPr="00A177CA">
        <w:rPr>
          <w:rFonts w:ascii="Arial" w:hAnsi="Arial" w:cs="Arial"/>
          <w:sz w:val="20"/>
          <w:szCs w:val="20"/>
        </w:rPr>
        <w:t xml:space="preserve"> </w:t>
      </w:r>
      <w:r w:rsidR="00D73210" w:rsidRPr="00D73210">
        <w:rPr>
          <w:rFonts w:ascii="Arial" w:hAnsi="Arial" w:cs="Arial"/>
          <w:sz w:val="20"/>
          <w:szCs w:val="20"/>
        </w:rPr>
        <w:t>na których posadowione zostaną kosze kablowe i tace kablowe (od 3 do 6 płyt fundamentowych o wymiarach maksymalnych 70 x 70 m),</w:t>
      </w:r>
      <w:r w:rsidR="00A177CA" w:rsidRPr="00D73210">
        <w:rPr>
          <w:rFonts w:ascii="Arial" w:hAnsi="Arial" w:cs="Arial"/>
          <w:sz w:val="20"/>
          <w:szCs w:val="20"/>
        </w:rPr>
        <w:t xml:space="preserve"> </w:t>
      </w:r>
    </w:p>
    <w:p w:rsidR="009E3512" w:rsidRDefault="00A177CA" w:rsidP="00A177CA">
      <w:pPr>
        <w:pStyle w:val="Akapitzlist"/>
        <w:numPr>
          <w:ilvl w:val="0"/>
          <w:numId w:val="32"/>
        </w:numPr>
        <w:spacing w:after="0" w:line="260" w:lineRule="exact"/>
        <w:jc w:val="both"/>
        <w:rPr>
          <w:rFonts w:ascii="Arial" w:hAnsi="Arial" w:cs="Arial"/>
          <w:sz w:val="20"/>
          <w:szCs w:val="20"/>
        </w:rPr>
      </w:pPr>
      <w:r w:rsidRPr="00A177CA">
        <w:rPr>
          <w:rFonts w:ascii="Arial" w:hAnsi="Arial" w:cs="Arial"/>
          <w:sz w:val="20"/>
          <w:szCs w:val="20"/>
        </w:rPr>
        <w:t>wykonanie dwóch obiektów kubaturowych</w:t>
      </w:r>
      <w:r w:rsidR="009E3512">
        <w:rPr>
          <w:rFonts w:ascii="Arial" w:hAnsi="Arial" w:cs="Arial"/>
          <w:sz w:val="20"/>
          <w:szCs w:val="20"/>
        </w:rPr>
        <w:t>:</w:t>
      </w:r>
    </w:p>
    <w:p w:rsidR="009E3512" w:rsidRDefault="00A177CA" w:rsidP="009E3512">
      <w:pPr>
        <w:pStyle w:val="Akapitzlist"/>
        <w:numPr>
          <w:ilvl w:val="0"/>
          <w:numId w:val="33"/>
        </w:numPr>
        <w:spacing w:after="0" w:line="260" w:lineRule="exact"/>
        <w:jc w:val="both"/>
        <w:rPr>
          <w:rFonts w:ascii="Arial" w:hAnsi="Arial" w:cs="Arial"/>
          <w:sz w:val="20"/>
          <w:szCs w:val="20"/>
        </w:rPr>
      </w:pPr>
      <w:r w:rsidRPr="009E3512">
        <w:rPr>
          <w:rFonts w:ascii="Arial" w:hAnsi="Arial" w:cs="Arial"/>
          <w:sz w:val="20"/>
          <w:szCs w:val="20"/>
        </w:rPr>
        <w:t>jednokondygnacyjny budynek biurowo-socjalno-magazynowy o powierzchni zabudowy do 0,0250 ha i wysokości do 5 m</w:t>
      </w:r>
      <w:r w:rsidR="009E3512">
        <w:rPr>
          <w:rFonts w:ascii="Arial" w:hAnsi="Arial" w:cs="Arial"/>
          <w:sz w:val="20"/>
          <w:szCs w:val="20"/>
        </w:rPr>
        <w:t>,</w:t>
      </w:r>
      <w:r w:rsidRPr="009E3512">
        <w:rPr>
          <w:rFonts w:ascii="Arial" w:hAnsi="Arial" w:cs="Arial"/>
          <w:sz w:val="20"/>
          <w:szCs w:val="20"/>
        </w:rPr>
        <w:t xml:space="preserve"> </w:t>
      </w:r>
    </w:p>
    <w:p w:rsidR="00A47E70" w:rsidRPr="009E3512" w:rsidRDefault="00A177CA" w:rsidP="009E3512">
      <w:pPr>
        <w:pStyle w:val="Akapitzlist"/>
        <w:numPr>
          <w:ilvl w:val="0"/>
          <w:numId w:val="33"/>
        </w:numPr>
        <w:spacing w:after="0" w:line="260" w:lineRule="exact"/>
        <w:jc w:val="both"/>
        <w:rPr>
          <w:rFonts w:ascii="Arial" w:hAnsi="Arial" w:cs="Arial"/>
          <w:sz w:val="20"/>
          <w:szCs w:val="20"/>
        </w:rPr>
      </w:pPr>
      <w:r w:rsidRPr="009E3512">
        <w:rPr>
          <w:rFonts w:ascii="Arial" w:hAnsi="Arial" w:cs="Arial"/>
          <w:sz w:val="20"/>
          <w:szCs w:val="20"/>
        </w:rPr>
        <w:t>namiotową halę magazynową o powierzchni zabudowy do 0,1500 h</w:t>
      </w:r>
      <w:r w:rsidR="009E3512">
        <w:rPr>
          <w:rFonts w:ascii="Arial" w:hAnsi="Arial" w:cs="Arial"/>
          <w:sz w:val="20"/>
          <w:szCs w:val="20"/>
        </w:rPr>
        <w:t>a i wysokości maksymalnej 12 m,</w:t>
      </w:r>
    </w:p>
    <w:p w:rsidR="00A177CA" w:rsidRPr="00EC35D2" w:rsidRDefault="00650C2D" w:rsidP="00B644F6">
      <w:pPr>
        <w:pStyle w:val="Akapitzlist"/>
        <w:numPr>
          <w:ilvl w:val="0"/>
          <w:numId w:val="32"/>
        </w:numPr>
        <w:spacing w:after="120" w:line="260" w:lineRule="exact"/>
        <w:ind w:left="714" w:hanging="357"/>
        <w:jc w:val="both"/>
        <w:rPr>
          <w:rFonts w:ascii="Arial" w:hAnsi="Arial" w:cs="Arial"/>
          <w:color w:val="FF0000"/>
          <w:sz w:val="20"/>
          <w:szCs w:val="20"/>
        </w:rPr>
      </w:pPr>
      <w:r>
        <w:rPr>
          <w:rFonts w:ascii="Arial" w:hAnsi="Arial" w:cs="Arial"/>
          <w:sz w:val="20"/>
          <w:szCs w:val="20"/>
        </w:rPr>
        <w:t xml:space="preserve">budowę trafostacji, </w:t>
      </w:r>
      <w:r w:rsidR="00A177CA" w:rsidRPr="00D73210">
        <w:rPr>
          <w:rFonts w:ascii="Arial" w:hAnsi="Arial" w:cs="Arial"/>
          <w:sz w:val="20"/>
          <w:szCs w:val="20"/>
        </w:rPr>
        <w:t xml:space="preserve">o powierzchni około 0,0085 ha. </w:t>
      </w:r>
      <w:r w:rsidR="00A177CA" w:rsidRPr="00EC35D2">
        <w:rPr>
          <w:rFonts w:ascii="Arial" w:hAnsi="Arial" w:cs="Arial"/>
          <w:color w:val="FF0000"/>
          <w:sz w:val="20"/>
          <w:szCs w:val="20"/>
        </w:rPr>
        <w:t xml:space="preserve"> </w:t>
      </w:r>
    </w:p>
    <w:p w:rsidR="00A4713E" w:rsidRPr="008A1112" w:rsidRDefault="00C30C5B" w:rsidP="008A1112">
      <w:pPr>
        <w:jc w:val="both"/>
        <w:rPr>
          <w:rFonts w:ascii="Arial" w:hAnsi="Arial" w:cs="Arial"/>
          <w:color w:val="FF0000"/>
          <w:sz w:val="20"/>
          <w:szCs w:val="20"/>
        </w:rPr>
      </w:pPr>
      <w:r w:rsidRPr="00C30C5B">
        <w:rPr>
          <w:rFonts w:ascii="Arial" w:hAnsi="Arial" w:cs="Arial"/>
          <w:sz w:val="20"/>
          <w:szCs w:val="20"/>
        </w:rPr>
        <w:t xml:space="preserve">Planuje się wykonanie robót ziemnych w postaci nasypów i wykopów w celu niwelacji terenu pod projektowaną konstrukcje placu, drogi dojazdowej oraz posadowienia obiektów kubaturowych. Warunki geotechniczne na terenie inwestycyjnym zaliczają się do trudnych, w związku z tym może zaistnieć konieczność wzmocnienia podłoża. Rzędna posadowienia obiektów budowlanych będzie na głębokości maksymalnej, wynoszącej około 4,0 m p.p.m. Płytsze wykopy będą odwadniane za pomocą igłofiltrów w wykopach rozpieranych klatkami systemowymi lub w wykopach otwartych, natomiast głębsze wykopy będą wykonywane w osłonie ze ścianek szczelnych traconych lub odzyskiwanych, natomiast woda będzie wypompowywana za pomocą pomp zanurzeniowych lub igłofiltrów. Wody z odwadnianych wykopów planuje się odprowadzić bezpośrednio do wód rzeki Odry. Do budowy placów i drogi dojazdowej planuje się odwodnienie nawierzchni. Odbędzie się to za pomocą spadków podłużnych skierowanych do projektowanych wpustów kanalizacji deszczowej </w:t>
      </w:r>
      <w:r w:rsidR="00EE505F">
        <w:rPr>
          <w:rFonts w:ascii="Arial" w:hAnsi="Arial" w:cs="Arial"/>
          <w:sz w:val="20"/>
          <w:szCs w:val="20"/>
        </w:rPr>
        <w:br/>
      </w:r>
      <w:r w:rsidRPr="00C30C5B">
        <w:rPr>
          <w:rFonts w:ascii="Arial" w:hAnsi="Arial" w:cs="Arial"/>
          <w:sz w:val="20"/>
          <w:szCs w:val="20"/>
        </w:rPr>
        <w:t>i projektowanej kanalizacji deszczowej.</w:t>
      </w:r>
    </w:p>
    <w:sectPr w:rsidR="00A4713E" w:rsidRPr="008A1112" w:rsidSect="00281883">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8EB" w:rsidRDefault="006338EB" w:rsidP="00F95C45">
      <w:pPr>
        <w:spacing w:after="0" w:line="240" w:lineRule="auto"/>
      </w:pPr>
      <w:r>
        <w:separator/>
      </w:r>
    </w:p>
  </w:endnote>
  <w:endnote w:type="continuationSeparator" w:id="0">
    <w:p w:rsidR="006338EB" w:rsidRDefault="006338EB" w:rsidP="00F95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8EB" w:rsidRDefault="006338EB" w:rsidP="00F95C45">
      <w:pPr>
        <w:spacing w:after="0" w:line="240" w:lineRule="auto"/>
      </w:pPr>
      <w:r>
        <w:separator/>
      </w:r>
    </w:p>
  </w:footnote>
  <w:footnote w:type="continuationSeparator" w:id="0">
    <w:p w:rsidR="006338EB" w:rsidRDefault="006338EB" w:rsidP="00F95C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0235"/>
      <w:docPartObj>
        <w:docPartGallery w:val="Page Numbers (Top of Page)"/>
        <w:docPartUnique/>
      </w:docPartObj>
    </w:sdtPr>
    <w:sdtContent>
      <w:p w:rsidR="006338EB" w:rsidRDefault="00D14950">
        <w:pPr>
          <w:pStyle w:val="Nagwek"/>
          <w:jc w:val="center"/>
        </w:pPr>
        <w:r w:rsidRPr="00F95C45">
          <w:rPr>
            <w:rFonts w:ascii="Arial" w:hAnsi="Arial" w:cs="Arial"/>
            <w:sz w:val="20"/>
          </w:rPr>
          <w:fldChar w:fldCharType="begin"/>
        </w:r>
        <w:r w:rsidR="006338EB" w:rsidRPr="00F95C45">
          <w:rPr>
            <w:rFonts w:ascii="Arial" w:hAnsi="Arial" w:cs="Arial"/>
            <w:sz w:val="20"/>
          </w:rPr>
          <w:instrText xml:space="preserve"> PAGE   \* MERGEFORMAT </w:instrText>
        </w:r>
        <w:r w:rsidRPr="00F95C45">
          <w:rPr>
            <w:rFonts w:ascii="Arial" w:hAnsi="Arial" w:cs="Arial"/>
            <w:sz w:val="20"/>
          </w:rPr>
          <w:fldChar w:fldCharType="separate"/>
        </w:r>
        <w:r w:rsidR="0090742E">
          <w:rPr>
            <w:rFonts w:ascii="Arial" w:hAnsi="Arial" w:cs="Arial"/>
            <w:noProof/>
            <w:sz w:val="20"/>
          </w:rPr>
          <w:t>14</w:t>
        </w:r>
        <w:r w:rsidRPr="00F95C45">
          <w:rPr>
            <w:rFonts w:ascii="Arial" w:hAnsi="Arial" w:cs="Arial"/>
            <w:sz w:val="20"/>
          </w:rPr>
          <w:fldChar w:fldCharType="end"/>
        </w:r>
      </w:p>
    </w:sdtContent>
  </w:sdt>
  <w:p w:rsidR="006338EB" w:rsidRDefault="006338E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0240"/>
      <w:docPartObj>
        <w:docPartGallery w:val="Page Numbers (Top of Page)"/>
        <w:docPartUnique/>
      </w:docPartObj>
    </w:sdtPr>
    <w:sdtContent>
      <w:p w:rsidR="006338EB" w:rsidRDefault="006338EB">
        <w:pPr>
          <w:pStyle w:val="Nagwek"/>
          <w:jc w:val="center"/>
        </w:pPr>
        <w:r>
          <w:t>2</w:t>
        </w:r>
      </w:p>
    </w:sdtContent>
  </w:sdt>
  <w:p w:rsidR="006338EB" w:rsidRDefault="006338E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33F"/>
    <w:multiLevelType w:val="hybridMultilevel"/>
    <w:tmpl w:val="32C0555C"/>
    <w:lvl w:ilvl="0" w:tplc="164EF7A6">
      <w:start w:val="1"/>
      <w:numFmt w:val="bullet"/>
      <w:lvlText w:val="−"/>
      <w:lvlJc w:val="righ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5913907"/>
    <w:multiLevelType w:val="hybridMultilevel"/>
    <w:tmpl w:val="E1CE216A"/>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D6B040F"/>
    <w:multiLevelType w:val="hybridMultilevel"/>
    <w:tmpl w:val="5B100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3E27CC"/>
    <w:multiLevelType w:val="hybridMultilevel"/>
    <w:tmpl w:val="F8322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4B2E7B"/>
    <w:multiLevelType w:val="hybridMultilevel"/>
    <w:tmpl w:val="D966C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5F6A99"/>
    <w:multiLevelType w:val="hybridMultilevel"/>
    <w:tmpl w:val="9176EE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D3F3F5F"/>
    <w:multiLevelType w:val="hybridMultilevel"/>
    <w:tmpl w:val="D19E33D8"/>
    <w:lvl w:ilvl="0" w:tplc="04150017">
      <w:start w:val="1"/>
      <w:numFmt w:val="low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7">
    <w:nsid w:val="1EDB0154"/>
    <w:multiLevelType w:val="hybridMultilevel"/>
    <w:tmpl w:val="6442B9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793AB3"/>
    <w:multiLevelType w:val="multilevel"/>
    <w:tmpl w:val="54B416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643821"/>
    <w:multiLevelType w:val="hybridMultilevel"/>
    <w:tmpl w:val="659A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9B6DD7"/>
    <w:multiLevelType w:val="hybridMultilevel"/>
    <w:tmpl w:val="34DA1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56B0DE1"/>
    <w:multiLevelType w:val="hybridMultilevel"/>
    <w:tmpl w:val="48DECE54"/>
    <w:lvl w:ilvl="0" w:tplc="1A0EDB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7AC7C58"/>
    <w:multiLevelType w:val="multilevel"/>
    <w:tmpl w:val="05B6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301123"/>
    <w:multiLevelType w:val="multilevel"/>
    <w:tmpl w:val="42B2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CC5E65"/>
    <w:multiLevelType w:val="hybridMultilevel"/>
    <w:tmpl w:val="99B8BAF4"/>
    <w:lvl w:ilvl="0" w:tplc="C5DC4034">
      <w:start w:val="1"/>
      <w:numFmt w:val="bullet"/>
      <w:lvlText w:val="−"/>
      <w:lvlJc w:val="right"/>
      <w:pPr>
        <w:ind w:left="720"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3B850E31"/>
    <w:multiLevelType w:val="hybridMultilevel"/>
    <w:tmpl w:val="DCF062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E2712F4"/>
    <w:multiLevelType w:val="hybridMultilevel"/>
    <w:tmpl w:val="4AAE6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EF06AF"/>
    <w:multiLevelType w:val="hybridMultilevel"/>
    <w:tmpl w:val="0D6EBBBE"/>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F170594"/>
    <w:multiLevelType w:val="hybridMultilevel"/>
    <w:tmpl w:val="EB52377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2EC2972"/>
    <w:multiLevelType w:val="hybridMultilevel"/>
    <w:tmpl w:val="6E2E66E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0">
    <w:nsid w:val="48EC512C"/>
    <w:multiLevelType w:val="hybridMultilevel"/>
    <w:tmpl w:val="A8820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882819"/>
    <w:multiLevelType w:val="hybridMultilevel"/>
    <w:tmpl w:val="659A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C401E9"/>
    <w:multiLevelType w:val="hybridMultilevel"/>
    <w:tmpl w:val="EDC8A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FEB3A29"/>
    <w:multiLevelType w:val="hybridMultilevel"/>
    <w:tmpl w:val="CFEE5D28"/>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2695982"/>
    <w:multiLevelType w:val="hybridMultilevel"/>
    <w:tmpl w:val="286E6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7436875"/>
    <w:multiLevelType w:val="hybridMultilevel"/>
    <w:tmpl w:val="34DA1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D9B5A92"/>
    <w:multiLevelType w:val="hybridMultilevel"/>
    <w:tmpl w:val="96B42110"/>
    <w:lvl w:ilvl="0" w:tplc="C804BCF0">
      <w:start w:val="1"/>
      <w:numFmt w:val="decimal"/>
      <w:pStyle w:val="Toczyskiej104"/>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61775B10"/>
    <w:multiLevelType w:val="hybridMultilevel"/>
    <w:tmpl w:val="9FFC0492"/>
    <w:lvl w:ilvl="0" w:tplc="D0DE5FEE">
      <w:start w:val="1"/>
      <w:numFmt w:val="bullet"/>
      <w:lvlText w:val="−"/>
      <w:lvlJc w:val="right"/>
      <w:pPr>
        <w:ind w:left="720"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nsid w:val="630B6DA7"/>
    <w:multiLevelType w:val="hybridMultilevel"/>
    <w:tmpl w:val="023E56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nsid w:val="66DD69D7"/>
    <w:multiLevelType w:val="hybridMultilevel"/>
    <w:tmpl w:val="3B6047DA"/>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91F0734"/>
    <w:multiLevelType w:val="hybridMultilevel"/>
    <w:tmpl w:val="30AEF1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DC900A8"/>
    <w:multiLevelType w:val="hybridMultilevel"/>
    <w:tmpl w:val="DE4802C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6E300335"/>
    <w:multiLevelType w:val="hybridMultilevel"/>
    <w:tmpl w:val="3746DAB2"/>
    <w:lvl w:ilvl="0" w:tplc="6780FC50">
      <w:start w:val="1"/>
      <w:numFmt w:val="bullet"/>
      <w:lvlText w:val="−"/>
      <w:lvlJc w:val="righ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2"/>
  </w:num>
  <w:num w:numId="7">
    <w:abstractNumId w:val="11"/>
  </w:num>
  <w:num w:numId="8">
    <w:abstractNumId w:val="4"/>
  </w:num>
  <w:num w:numId="9">
    <w:abstractNumId w:val="3"/>
  </w:num>
  <w:num w:numId="10">
    <w:abstractNumId w:val="2"/>
  </w:num>
  <w:num w:numId="11">
    <w:abstractNumId w:val="28"/>
  </w:num>
  <w:num w:numId="12">
    <w:abstractNumId w:val="26"/>
  </w:num>
  <w:num w:numId="13">
    <w:abstractNumId w:val="5"/>
  </w:num>
  <w:num w:numId="14">
    <w:abstractNumId w:val="13"/>
  </w:num>
  <w:num w:numId="15">
    <w:abstractNumId w:val="12"/>
  </w:num>
  <w:num w:numId="16">
    <w:abstractNumId w:val="8"/>
  </w:num>
  <w:num w:numId="17">
    <w:abstractNumId w:val="15"/>
  </w:num>
  <w:num w:numId="18">
    <w:abstractNumId w:val="22"/>
  </w:num>
  <w:num w:numId="19">
    <w:abstractNumId w:val="24"/>
  </w:num>
  <w:num w:numId="20">
    <w:abstractNumId w:val="23"/>
  </w:num>
  <w:num w:numId="21">
    <w:abstractNumId w:val="1"/>
  </w:num>
  <w:num w:numId="22">
    <w:abstractNumId w:val="19"/>
  </w:num>
  <w:num w:numId="23">
    <w:abstractNumId w:val="17"/>
  </w:num>
  <w:num w:numId="24">
    <w:abstractNumId w:val="16"/>
  </w:num>
  <w:num w:numId="25">
    <w:abstractNumId w:val="30"/>
  </w:num>
  <w:num w:numId="26">
    <w:abstractNumId w:val="7"/>
  </w:num>
  <w:num w:numId="27">
    <w:abstractNumId w:val="25"/>
  </w:num>
  <w:num w:numId="28">
    <w:abstractNumId w:val="21"/>
  </w:num>
  <w:num w:numId="29">
    <w:abstractNumId w:val="10"/>
  </w:num>
  <w:num w:numId="30">
    <w:abstractNumId w:val="9"/>
  </w:num>
  <w:num w:numId="31">
    <w:abstractNumId w:val="29"/>
  </w:num>
  <w:num w:numId="32">
    <w:abstractNumId w:val="0"/>
  </w:num>
  <w:num w:numId="33">
    <w:abstractNumId w:val="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66AF3"/>
    <w:rsid w:val="0000060A"/>
    <w:rsid w:val="0000173B"/>
    <w:rsid w:val="0000251E"/>
    <w:rsid w:val="00004592"/>
    <w:rsid w:val="000057B9"/>
    <w:rsid w:val="00005DAD"/>
    <w:rsid w:val="00006B32"/>
    <w:rsid w:val="00010090"/>
    <w:rsid w:val="00011857"/>
    <w:rsid w:val="00012FD9"/>
    <w:rsid w:val="00021CA2"/>
    <w:rsid w:val="00023BBB"/>
    <w:rsid w:val="00027337"/>
    <w:rsid w:val="00027950"/>
    <w:rsid w:val="00031BCE"/>
    <w:rsid w:val="00032114"/>
    <w:rsid w:val="000337B6"/>
    <w:rsid w:val="000359B4"/>
    <w:rsid w:val="000411D8"/>
    <w:rsid w:val="000437DB"/>
    <w:rsid w:val="00043EEF"/>
    <w:rsid w:val="0004400B"/>
    <w:rsid w:val="0004421E"/>
    <w:rsid w:val="00045A47"/>
    <w:rsid w:val="00045AE8"/>
    <w:rsid w:val="0004621E"/>
    <w:rsid w:val="000464E9"/>
    <w:rsid w:val="00047CBE"/>
    <w:rsid w:val="000503FA"/>
    <w:rsid w:val="000519C0"/>
    <w:rsid w:val="00052139"/>
    <w:rsid w:val="00052634"/>
    <w:rsid w:val="000537CC"/>
    <w:rsid w:val="000545E7"/>
    <w:rsid w:val="00057183"/>
    <w:rsid w:val="000625F7"/>
    <w:rsid w:val="00063F65"/>
    <w:rsid w:val="0006459C"/>
    <w:rsid w:val="00064BFF"/>
    <w:rsid w:val="00065DE2"/>
    <w:rsid w:val="00065FB7"/>
    <w:rsid w:val="000668F6"/>
    <w:rsid w:val="0006770C"/>
    <w:rsid w:val="000701DC"/>
    <w:rsid w:val="000715B6"/>
    <w:rsid w:val="00074FAF"/>
    <w:rsid w:val="00081189"/>
    <w:rsid w:val="00081AF4"/>
    <w:rsid w:val="0008331B"/>
    <w:rsid w:val="00083574"/>
    <w:rsid w:val="00084040"/>
    <w:rsid w:val="000869D7"/>
    <w:rsid w:val="000900D7"/>
    <w:rsid w:val="0009028F"/>
    <w:rsid w:val="000918E4"/>
    <w:rsid w:val="00092466"/>
    <w:rsid w:val="00092B03"/>
    <w:rsid w:val="000930CA"/>
    <w:rsid w:val="0009344C"/>
    <w:rsid w:val="000940E7"/>
    <w:rsid w:val="00096748"/>
    <w:rsid w:val="0009768E"/>
    <w:rsid w:val="000A02D0"/>
    <w:rsid w:val="000A0725"/>
    <w:rsid w:val="000A329E"/>
    <w:rsid w:val="000A4A87"/>
    <w:rsid w:val="000A5D7A"/>
    <w:rsid w:val="000B0B8F"/>
    <w:rsid w:val="000B4B2D"/>
    <w:rsid w:val="000B5149"/>
    <w:rsid w:val="000B66A0"/>
    <w:rsid w:val="000B7965"/>
    <w:rsid w:val="000B7F36"/>
    <w:rsid w:val="000C17C8"/>
    <w:rsid w:val="000C2C90"/>
    <w:rsid w:val="000C40B8"/>
    <w:rsid w:val="000C7090"/>
    <w:rsid w:val="000C7509"/>
    <w:rsid w:val="000C7AC3"/>
    <w:rsid w:val="000C7D48"/>
    <w:rsid w:val="000D3205"/>
    <w:rsid w:val="000D431A"/>
    <w:rsid w:val="000D7EF2"/>
    <w:rsid w:val="000E03BD"/>
    <w:rsid w:val="000E310A"/>
    <w:rsid w:val="000E466B"/>
    <w:rsid w:val="000E63E2"/>
    <w:rsid w:val="000F1AAC"/>
    <w:rsid w:val="000F2E56"/>
    <w:rsid w:val="000F3E9C"/>
    <w:rsid w:val="000F5EB6"/>
    <w:rsid w:val="00102B54"/>
    <w:rsid w:val="0010310C"/>
    <w:rsid w:val="00104072"/>
    <w:rsid w:val="001041B7"/>
    <w:rsid w:val="001043BC"/>
    <w:rsid w:val="00106FD4"/>
    <w:rsid w:val="00110117"/>
    <w:rsid w:val="001133D2"/>
    <w:rsid w:val="001144B1"/>
    <w:rsid w:val="001144C8"/>
    <w:rsid w:val="00114D59"/>
    <w:rsid w:val="001157BB"/>
    <w:rsid w:val="00116506"/>
    <w:rsid w:val="00117A6A"/>
    <w:rsid w:val="00120A1A"/>
    <w:rsid w:val="00121434"/>
    <w:rsid w:val="00123189"/>
    <w:rsid w:val="001235E7"/>
    <w:rsid w:val="00125964"/>
    <w:rsid w:val="0012611E"/>
    <w:rsid w:val="00126D04"/>
    <w:rsid w:val="0013071C"/>
    <w:rsid w:val="00131BCD"/>
    <w:rsid w:val="00133101"/>
    <w:rsid w:val="00133A54"/>
    <w:rsid w:val="00135171"/>
    <w:rsid w:val="00135AB7"/>
    <w:rsid w:val="001371B7"/>
    <w:rsid w:val="0013785B"/>
    <w:rsid w:val="00140668"/>
    <w:rsid w:val="0014087A"/>
    <w:rsid w:val="00142455"/>
    <w:rsid w:val="001431A6"/>
    <w:rsid w:val="00143762"/>
    <w:rsid w:val="00144182"/>
    <w:rsid w:val="00144AE1"/>
    <w:rsid w:val="00145EF5"/>
    <w:rsid w:val="0014769D"/>
    <w:rsid w:val="00152290"/>
    <w:rsid w:val="001536CC"/>
    <w:rsid w:val="00153E68"/>
    <w:rsid w:val="00155516"/>
    <w:rsid w:val="00155A15"/>
    <w:rsid w:val="00155F47"/>
    <w:rsid w:val="001610FF"/>
    <w:rsid w:val="001622C8"/>
    <w:rsid w:val="00163196"/>
    <w:rsid w:val="00163C28"/>
    <w:rsid w:val="00164382"/>
    <w:rsid w:val="00164777"/>
    <w:rsid w:val="00166351"/>
    <w:rsid w:val="00172D01"/>
    <w:rsid w:val="0017333E"/>
    <w:rsid w:val="001735A4"/>
    <w:rsid w:val="00175447"/>
    <w:rsid w:val="001756A8"/>
    <w:rsid w:val="00176137"/>
    <w:rsid w:val="00176362"/>
    <w:rsid w:val="00182C39"/>
    <w:rsid w:val="00182CD6"/>
    <w:rsid w:val="00185322"/>
    <w:rsid w:val="001860D6"/>
    <w:rsid w:val="00186305"/>
    <w:rsid w:val="0018695A"/>
    <w:rsid w:val="00191574"/>
    <w:rsid w:val="00191B3A"/>
    <w:rsid w:val="00193B8A"/>
    <w:rsid w:val="00196075"/>
    <w:rsid w:val="00197548"/>
    <w:rsid w:val="001A0BC5"/>
    <w:rsid w:val="001A2221"/>
    <w:rsid w:val="001A3786"/>
    <w:rsid w:val="001A5203"/>
    <w:rsid w:val="001A6189"/>
    <w:rsid w:val="001A77B0"/>
    <w:rsid w:val="001A79F5"/>
    <w:rsid w:val="001B0DC5"/>
    <w:rsid w:val="001B0FD0"/>
    <w:rsid w:val="001B2004"/>
    <w:rsid w:val="001B2794"/>
    <w:rsid w:val="001B283D"/>
    <w:rsid w:val="001B571A"/>
    <w:rsid w:val="001C10DE"/>
    <w:rsid w:val="001C1E47"/>
    <w:rsid w:val="001C2A34"/>
    <w:rsid w:val="001C5B59"/>
    <w:rsid w:val="001C6C5A"/>
    <w:rsid w:val="001C6EF3"/>
    <w:rsid w:val="001D0378"/>
    <w:rsid w:val="001D15C8"/>
    <w:rsid w:val="001D1760"/>
    <w:rsid w:val="001D3280"/>
    <w:rsid w:val="001D7D04"/>
    <w:rsid w:val="001E1256"/>
    <w:rsid w:val="001E3485"/>
    <w:rsid w:val="001E38D3"/>
    <w:rsid w:val="001E4828"/>
    <w:rsid w:val="001E5A01"/>
    <w:rsid w:val="001E5D9F"/>
    <w:rsid w:val="001E7822"/>
    <w:rsid w:val="001E7C03"/>
    <w:rsid w:val="001F52A5"/>
    <w:rsid w:val="001F6263"/>
    <w:rsid w:val="001F6B31"/>
    <w:rsid w:val="001F7EAD"/>
    <w:rsid w:val="002022E8"/>
    <w:rsid w:val="00206472"/>
    <w:rsid w:val="00206A7F"/>
    <w:rsid w:val="00206D41"/>
    <w:rsid w:val="002079F1"/>
    <w:rsid w:val="00210984"/>
    <w:rsid w:val="002109E8"/>
    <w:rsid w:val="00215A90"/>
    <w:rsid w:val="00217C2E"/>
    <w:rsid w:val="00217D35"/>
    <w:rsid w:val="00221B8A"/>
    <w:rsid w:val="00222E2F"/>
    <w:rsid w:val="0022695A"/>
    <w:rsid w:val="00227171"/>
    <w:rsid w:val="002323F0"/>
    <w:rsid w:val="00232671"/>
    <w:rsid w:val="002333B6"/>
    <w:rsid w:val="00233DD0"/>
    <w:rsid w:val="002356B3"/>
    <w:rsid w:val="00240A76"/>
    <w:rsid w:val="0024238C"/>
    <w:rsid w:val="00242527"/>
    <w:rsid w:val="00244473"/>
    <w:rsid w:val="002445FF"/>
    <w:rsid w:val="002454B6"/>
    <w:rsid w:val="00245722"/>
    <w:rsid w:val="002465C0"/>
    <w:rsid w:val="00251930"/>
    <w:rsid w:val="002526E9"/>
    <w:rsid w:val="00255A4A"/>
    <w:rsid w:val="002567A4"/>
    <w:rsid w:val="00257711"/>
    <w:rsid w:val="00260078"/>
    <w:rsid w:val="0026010A"/>
    <w:rsid w:val="002629E3"/>
    <w:rsid w:val="002646D8"/>
    <w:rsid w:val="00267270"/>
    <w:rsid w:val="00267C93"/>
    <w:rsid w:val="0027122E"/>
    <w:rsid w:val="00271B62"/>
    <w:rsid w:val="002730D7"/>
    <w:rsid w:val="0027474E"/>
    <w:rsid w:val="0027517A"/>
    <w:rsid w:val="00276080"/>
    <w:rsid w:val="002778EE"/>
    <w:rsid w:val="00281883"/>
    <w:rsid w:val="00282A0B"/>
    <w:rsid w:val="00285694"/>
    <w:rsid w:val="00285D97"/>
    <w:rsid w:val="00291142"/>
    <w:rsid w:val="00291F5A"/>
    <w:rsid w:val="002922AE"/>
    <w:rsid w:val="002977F3"/>
    <w:rsid w:val="002A14EB"/>
    <w:rsid w:val="002A1E24"/>
    <w:rsid w:val="002A2F3F"/>
    <w:rsid w:val="002A2FEB"/>
    <w:rsid w:val="002A4067"/>
    <w:rsid w:val="002A4C86"/>
    <w:rsid w:val="002A5323"/>
    <w:rsid w:val="002B11A1"/>
    <w:rsid w:val="002B2245"/>
    <w:rsid w:val="002B3FA4"/>
    <w:rsid w:val="002B57B0"/>
    <w:rsid w:val="002B76AC"/>
    <w:rsid w:val="002C1674"/>
    <w:rsid w:val="002C3C01"/>
    <w:rsid w:val="002C50AF"/>
    <w:rsid w:val="002C5AC2"/>
    <w:rsid w:val="002C5E12"/>
    <w:rsid w:val="002C6828"/>
    <w:rsid w:val="002C68A0"/>
    <w:rsid w:val="002C710C"/>
    <w:rsid w:val="002D1997"/>
    <w:rsid w:val="002D2543"/>
    <w:rsid w:val="002D258D"/>
    <w:rsid w:val="002D269B"/>
    <w:rsid w:val="002D2AA3"/>
    <w:rsid w:val="002D3430"/>
    <w:rsid w:val="002D3520"/>
    <w:rsid w:val="002D69FC"/>
    <w:rsid w:val="002D6BFC"/>
    <w:rsid w:val="002E1208"/>
    <w:rsid w:val="002E43BE"/>
    <w:rsid w:val="002E4981"/>
    <w:rsid w:val="002E4FB8"/>
    <w:rsid w:val="002E530F"/>
    <w:rsid w:val="002E760C"/>
    <w:rsid w:val="002E7BEF"/>
    <w:rsid w:val="002E7EE6"/>
    <w:rsid w:val="002F44EA"/>
    <w:rsid w:val="002F5586"/>
    <w:rsid w:val="002F6200"/>
    <w:rsid w:val="002F69C0"/>
    <w:rsid w:val="002F70EE"/>
    <w:rsid w:val="00300665"/>
    <w:rsid w:val="00300BA4"/>
    <w:rsid w:val="00301485"/>
    <w:rsid w:val="003016FA"/>
    <w:rsid w:val="00301CB2"/>
    <w:rsid w:val="00302429"/>
    <w:rsid w:val="00302454"/>
    <w:rsid w:val="00302A16"/>
    <w:rsid w:val="00304F84"/>
    <w:rsid w:val="00305254"/>
    <w:rsid w:val="00306164"/>
    <w:rsid w:val="00306A77"/>
    <w:rsid w:val="0030724D"/>
    <w:rsid w:val="0030778A"/>
    <w:rsid w:val="0031498E"/>
    <w:rsid w:val="00314A10"/>
    <w:rsid w:val="0031606F"/>
    <w:rsid w:val="00317DB2"/>
    <w:rsid w:val="003202CE"/>
    <w:rsid w:val="00321892"/>
    <w:rsid w:val="00325C6A"/>
    <w:rsid w:val="003306ED"/>
    <w:rsid w:val="003326A6"/>
    <w:rsid w:val="00332D0D"/>
    <w:rsid w:val="00333F0D"/>
    <w:rsid w:val="003349F4"/>
    <w:rsid w:val="00334D02"/>
    <w:rsid w:val="003373F4"/>
    <w:rsid w:val="00337DEC"/>
    <w:rsid w:val="00340A3D"/>
    <w:rsid w:val="00340BA4"/>
    <w:rsid w:val="00343039"/>
    <w:rsid w:val="00343684"/>
    <w:rsid w:val="00344BDF"/>
    <w:rsid w:val="003460B1"/>
    <w:rsid w:val="003465A5"/>
    <w:rsid w:val="00347741"/>
    <w:rsid w:val="00347CED"/>
    <w:rsid w:val="0035036C"/>
    <w:rsid w:val="00351C60"/>
    <w:rsid w:val="00351F8B"/>
    <w:rsid w:val="00356F07"/>
    <w:rsid w:val="0036067C"/>
    <w:rsid w:val="0036093E"/>
    <w:rsid w:val="00363BD0"/>
    <w:rsid w:val="0036538E"/>
    <w:rsid w:val="00371055"/>
    <w:rsid w:val="003710B0"/>
    <w:rsid w:val="00375282"/>
    <w:rsid w:val="00376524"/>
    <w:rsid w:val="00380DF1"/>
    <w:rsid w:val="003811D2"/>
    <w:rsid w:val="003822CB"/>
    <w:rsid w:val="00384978"/>
    <w:rsid w:val="00384A8F"/>
    <w:rsid w:val="00384D4C"/>
    <w:rsid w:val="003856C5"/>
    <w:rsid w:val="00386A4B"/>
    <w:rsid w:val="00391F17"/>
    <w:rsid w:val="00392160"/>
    <w:rsid w:val="003931D3"/>
    <w:rsid w:val="00395371"/>
    <w:rsid w:val="003958D0"/>
    <w:rsid w:val="00396473"/>
    <w:rsid w:val="00396B82"/>
    <w:rsid w:val="003976C2"/>
    <w:rsid w:val="003A1048"/>
    <w:rsid w:val="003A1641"/>
    <w:rsid w:val="003A2302"/>
    <w:rsid w:val="003B174C"/>
    <w:rsid w:val="003B285D"/>
    <w:rsid w:val="003B2C20"/>
    <w:rsid w:val="003B340F"/>
    <w:rsid w:val="003B4B8B"/>
    <w:rsid w:val="003B5ABB"/>
    <w:rsid w:val="003C0D60"/>
    <w:rsid w:val="003C1E50"/>
    <w:rsid w:val="003C1E94"/>
    <w:rsid w:val="003C1FFA"/>
    <w:rsid w:val="003C2264"/>
    <w:rsid w:val="003C239A"/>
    <w:rsid w:val="003C36EC"/>
    <w:rsid w:val="003C4F19"/>
    <w:rsid w:val="003C5255"/>
    <w:rsid w:val="003C64DB"/>
    <w:rsid w:val="003C65B0"/>
    <w:rsid w:val="003C6720"/>
    <w:rsid w:val="003D3811"/>
    <w:rsid w:val="003D688E"/>
    <w:rsid w:val="003E0307"/>
    <w:rsid w:val="003E37FB"/>
    <w:rsid w:val="003E53D4"/>
    <w:rsid w:val="003E5E01"/>
    <w:rsid w:val="003E68BC"/>
    <w:rsid w:val="003F0725"/>
    <w:rsid w:val="003F0D47"/>
    <w:rsid w:val="003F2164"/>
    <w:rsid w:val="003F4308"/>
    <w:rsid w:val="003F473B"/>
    <w:rsid w:val="003F4851"/>
    <w:rsid w:val="003F48C3"/>
    <w:rsid w:val="004019E9"/>
    <w:rsid w:val="0040201E"/>
    <w:rsid w:val="004030FC"/>
    <w:rsid w:val="00403C30"/>
    <w:rsid w:val="0040406E"/>
    <w:rsid w:val="00405E94"/>
    <w:rsid w:val="00411B52"/>
    <w:rsid w:val="004121D0"/>
    <w:rsid w:val="004128A8"/>
    <w:rsid w:val="00413AA9"/>
    <w:rsid w:val="004140B8"/>
    <w:rsid w:val="00415384"/>
    <w:rsid w:val="00415E38"/>
    <w:rsid w:val="004161E5"/>
    <w:rsid w:val="00417BE9"/>
    <w:rsid w:val="00422A02"/>
    <w:rsid w:val="00425804"/>
    <w:rsid w:val="0042599B"/>
    <w:rsid w:val="00430164"/>
    <w:rsid w:val="00435467"/>
    <w:rsid w:val="00435812"/>
    <w:rsid w:val="0043643A"/>
    <w:rsid w:val="00440205"/>
    <w:rsid w:val="004409A0"/>
    <w:rsid w:val="00443805"/>
    <w:rsid w:val="00443C65"/>
    <w:rsid w:val="004449AE"/>
    <w:rsid w:val="00445529"/>
    <w:rsid w:val="004475AC"/>
    <w:rsid w:val="004476E1"/>
    <w:rsid w:val="004512AE"/>
    <w:rsid w:val="00454CD8"/>
    <w:rsid w:val="004559D6"/>
    <w:rsid w:val="00456D7D"/>
    <w:rsid w:val="00457C0C"/>
    <w:rsid w:val="00461B1E"/>
    <w:rsid w:val="00463E32"/>
    <w:rsid w:val="00465061"/>
    <w:rsid w:val="0046592E"/>
    <w:rsid w:val="00465C61"/>
    <w:rsid w:val="00466AF3"/>
    <w:rsid w:val="00472665"/>
    <w:rsid w:val="004728B7"/>
    <w:rsid w:val="00472AC3"/>
    <w:rsid w:val="00475B72"/>
    <w:rsid w:val="00480622"/>
    <w:rsid w:val="0048089A"/>
    <w:rsid w:val="004812F9"/>
    <w:rsid w:val="0048303B"/>
    <w:rsid w:val="00483A5D"/>
    <w:rsid w:val="00484F30"/>
    <w:rsid w:val="004853CC"/>
    <w:rsid w:val="00485AB3"/>
    <w:rsid w:val="00486467"/>
    <w:rsid w:val="00486E14"/>
    <w:rsid w:val="00487CAA"/>
    <w:rsid w:val="0049164C"/>
    <w:rsid w:val="004922A1"/>
    <w:rsid w:val="00492317"/>
    <w:rsid w:val="0049377F"/>
    <w:rsid w:val="00493935"/>
    <w:rsid w:val="00493C2D"/>
    <w:rsid w:val="00493C54"/>
    <w:rsid w:val="004947D5"/>
    <w:rsid w:val="0049568A"/>
    <w:rsid w:val="00496C34"/>
    <w:rsid w:val="004A196A"/>
    <w:rsid w:val="004A491B"/>
    <w:rsid w:val="004A4E93"/>
    <w:rsid w:val="004A6509"/>
    <w:rsid w:val="004B11E0"/>
    <w:rsid w:val="004B39F1"/>
    <w:rsid w:val="004B4F3C"/>
    <w:rsid w:val="004B5BC6"/>
    <w:rsid w:val="004B5BF4"/>
    <w:rsid w:val="004B5ECC"/>
    <w:rsid w:val="004B6B8A"/>
    <w:rsid w:val="004C2E44"/>
    <w:rsid w:val="004C325F"/>
    <w:rsid w:val="004C36E7"/>
    <w:rsid w:val="004C3C9F"/>
    <w:rsid w:val="004D09CB"/>
    <w:rsid w:val="004D0CDC"/>
    <w:rsid w:val="004D372E"/>
    <w:rsid w:val="004D74F4"/>
    <w:rsid w:val="004D788D"/>
    <w:rsid w:val="004D7EBE"/>
    <w:rsid w:val="004E03E7"/>
    <w:rsid w:val="004E09A0"/>
    <w:rsid w:val="004E19AE"/>
    <w:rsid w:val="004E32E7"/>
    <w:rsid w:val="004E4013"/>
    <w:rsid w:val="004E5031"/>
    <w:rsid w:val="004E5DA8"/>
    <w:rsid w:val="004E6005"/>
    <w:rsid w:val="004E653F"/>
    <w:rsid w:val="004E6BDF"/>
    <w:rsid w:val="004F053B"/>
    <w:rsid w:val="004F1378"/>
    <w:rsid w:val="004F1738"/>
    <w:rsid w:val="004F18B6"/>
    <w:rsid w:val="004F205C"/>
    <w:rsid w:val="004F2241"/>
    <w:rsid w:val="004F25CB"/>
    <w:rsid w:val="004F2CF3"/>
    <w:rsid w:val="004F5087"/>
    <w:rsid w:val="004F5C55"/>
    <w:rsid w:val="004F6AAE"/>
    <w:rsid w:val="00500362"/>
    <w:rsid w:val="0050041A"/>
    <w:rsid w:val="00500BC1"/>
    <w:rsid w:val="00501644"/>
    <w:rsid w:val="00501D11"/>
    <w:rsid w:val="00502922"/>
    <w:rsid w:val="0050316D"/>
    <w:rsid w:val="00503A9F"/>
    <w:rsid w:val="00503D02"/>
    <w:rsid w:val="00506683"/>
    <w:rsid w:val="005118E7"/>
    <w:rsid w:val="00511DF6"/>
    <w:rsid w:val="0051230A"/>
    <w:rsid w:val="00513032"/>
    <w:rsid w:val="00513538"/>
    <w:rsid w:val="00516ED6"/>
    <w:rsid w:val="0052024D"/>
    <w:rsid w:val="005202AE"/>
    <w:rsid w:val="005204E5"/>
    <w:rsid w:val="005216B9"/>
    <w:rsid w:val="00522129"/>
    <w:rsid w:val="005235FA"/>
    <w:rsid w:val="00524275"/>
    <w:rsid w:val="00524DC2"/>
    <w:rsid w:val="00525D2B"/>
    <w:rsid w:val="00526D25"/>
    <w:rsid w:val="00531005"/>
    <w:rsid w:val="00532A15"/>
    <w:rsid w:val="0053463B"/>
    <w:rsid w:val="00541000"/>
    <w:rsid w:val="00542070"/>
    <w:rsid w:val="00546141"/>
    <w:rsid w:val="005464DD"/>
    <w:rsid w:val="00550C9E"/>
    <w:rsid w:val="005516B1"/>
    <w:rsid w:val="005522A8"/>
    <w:rsid w:val="00555DC7"/>
    <w:rsid w:val="0055791A"/>
    <w:rsid w:val="00557E19"/>
    <w:rsid w:val="00560019"/>
    <w:rsid w:val="0056024C"/>
    <w:rsid w:val="00560903"/>
    <w:rsid w:val="0056231D"/>
    <w:rsid w:val="00564203"/>
    <w:rsid w:val="00564C0B"/>
    <w:rsid w:val="0056503C"/>
    <w:rsid w:val="00567CA6"/>
    <w:rsid w:val="0057254B"/>
    <w:rsid w:val="00572A14"/>
    <w:rsid w:val="00573878"/>
    <w:rsid w:val="00581092"/>
    <w:rsid w:val="00581592"/>
    <w:rsid w:val="00582231"/>
    <w:rsid w:val="00582250"/>
    <w:rsid w:val="00583EAD"/>
    <w:rsid w:val="005846CE"/>
    <w:rsid w:val="005848DD"/>
    <w:rsid w:val="00585BA6"/>
    <w:rsid w:val="00585BAE"/>
    <w:rsid w:val="00585CA7"/>
    <w:rsid w:val="00585DB6"/>
    <w:rsid w:val="0058603D"/>
    <w:rsid w:val="0058625F"/>
    <w:rsid w:val="005868AA"/>
    <w:rsid w:val="0058791F"/>
    <w:rsid w:val="0059251E"/>
    <w:rsid w:val="005942F3"/>
    <w:rsid w:val="0059490B"/>
    <w:rsid w:val="005950ED"/>
    <w:rsid w:val="005955E6"/>
    <w:rsid w:val="00596F54"/>
    <w:rsid w:val="0059731A"/>
    <w:rsid w:val="005A2A93"/>
    <w:rsid w:val="005A33D7"/>
    <w:rsid w:val="005A4505"/>
    <w:rsid w:val="005B13B6"/>
    <w:rsid w:val="005B2682"/>
    <w:rsid w:val="005B3EED"/>
    <w:rsid w:val="005B426F"/>
    <w:rsid w:val="005B53DF"/>
    <w:rsid w:val="005B5654"/>
    <w:rsid w:val="005B5A8D"/>
    <w:rsid w:val="005B5BAF"/>
    <w:rsid w:val="005B5D5D"/>
    <w:rsid w:val="005B6677"/>
    <w:rsid w:val="005B7167"/>
    <w:rsid w:val="005B789F"/>
    <w:rsid w:val="005C3802"/>
    <w:rsid w:val="005C409E"/>
    <w:rsid w:val="005C5CCA"/>
    <w:rsid w:val="005C7660"/>
    <w:rsid w:val="005D0829"/>
    <w:rsid w:val="005D23FF"/>
    <w:rsid w:val="005D2560"/>
    <w:rsid w:val="005D3939"/>
    <w:rsid w:val="005D51D4"/>
    <w:rsid w:val="005D59F7"/>
    <w:rsid w:val="005D5DEE"/>
    <w:rsid w:val="005D67C3"/>
    <w:rsid w:val="005D6A19"/>
    <w:rsid w:val="005E02D9"/>
    <w:rsid w:val="005E1852"/>
    <w:rsid w:val="005E5749"/>
    <w:rsid w:val="005E6767"/>
    <w:rsid w:val="005E70B7"/>
    <w:rsid w:val="005E72CD"/>
    <w:rsid w:val="005E7BAF"/>
    <w:rsid w:val="005F1111"/>
    <w:rsid w:val="005F1206"/>
    <w:rsid w:val="005F27A4"/>
    <w:rsid w:val="005F3526"/>
    <w:rsid w:val="005F39B3"/>
    <w:rsid w:val="005F53AC"/>
    <w:rsid w:val="005F542C"/>
    <w:rsid w:val="005F5D9F"/>
    <w:rsid w:val="005F6276"/>
    <w:rsid w:val="005F7392"/>
    <w:rsid w:val="005F73C3"/>
    <w:rsid w:val="005F7DF9"/>
    <w:rsid w:val="00600286"/>
    <w:rsid w:val="0060060A"/>
    <w:rsid w:val="00600A62"/>
    <w:rsid w:val="0060295F"/>
    <w:rsid w:val="0060728E"/>
    <w:rsid w:val="00611AC5"/>
    <w:rsid w:val="006128E1"/>
    <w:rsid w:val="006156D9"/>
    <w:rsid w:val="00615FC1"/>
    <w:rsid w:val="00621C96"/>
    <w:rsid w:val="00622053"/>
    <w:rsid w:val="00622B4E"/>
    <w:rsid w:val="006258A8"/>
    <w:rsid w:val="00625A4C"/>
    <w:rsid w:val="00626257"/>
    <w:rsid w:val="0062705C"/>
    <w:rsid w:val="00627E36"/>
    <w:rsid w:val="006308A1"/>
    <w:rsid w:val="0063138B"/>
    <w:rsid w:val="006338EB"/>
    <w:rsid w:val="006346B0"/>
    <w:rsid w:val="00634F76"/>
    <w:rsid w:val="00636610"/>
    <w:rsid w:val="006411D6"/>
    <w:rsid w:val="006414D2"/>
    <w:rsid w:val="006438AB"/>
    <w:rsid w:val="00643916"/>
    <w:rsid w:val="0064416F"/>
    <w:rsid w:val="006446AB"/>
    <w:rsid w:val="00644EF3"/>
    <w:rsid w:val="006464A7"/>
    <w:rsid w:val="0064729D"/>
    <w:rsid w:val="00647637"/>
    <w:rsid w:val="00650C2D"/>
    <w:rsid w:val="00652030"/>
    <w:rsid w:val="00653B37"/>
    <w:rsid w:val="00653F97"/>
    <w:rsid w:val="006578EA"/>
    <w:rsid w:val="00657F10"/>
    <w:rsid w:val="0066205C"/>
    <w:rsid w:val="00662A7A"/>
    <w:rsid w:val="006646C1"/>
    <w:rsid w:val="00667D62"/>
    <w:rsid w:val="00670A1F"/>
    <w:rsid w:val="00670F6F"/>
    <w:rsid w:val="006715EF"/>
    <w:rsid w:val="0067460A"/>
    <w:rsid w:val="0067600F"/>
    <w:rsid w:val="00677DDB"/>
    <w:rsid w:val="0068103D"/>
    <w:rsid w:val="0068128D"/>
    <w:rsid w:val="00681EDD"/>
    <w:rsid w:val="006824CD"/>
    <w:rsid w:val="0068345D"/>
    <w:rsid w:val="00685399"/>
    <w:rsid w:val="0068680B"/>
    <w:rsid w:val="006868EF"/>
    <w:rsid w:val="00690A40"/>
    <w:rsid w:val="00690A55"/>
    <w:rsid w:val="0069210C"/>
    <w:rsid w:val="00692638"/>
    <w:rsid w:val="00693E1C"/>
    <w:rsid w:val="006955FA"/>
    <w:rsid w:val="006962A6"/>
    <w:rsid w:val="006A312B"/>
    <w:rsid w:val="006A33CE"/>
    <w:rsid w:val="006A34A5"/>
    <w:rsid w:val="006A4196"/>
    <w:rsid w:val="006A57FA"/>
    <w:rsid w:val="006A709C"/>
    <w:rsid w:val="006A756B"/>
    <w:rsid w:val="006B3484"/>
    <w:rsid w:val="006B4892"/>
    <w:rsid w:val="006B5534"/>
    <w:rsid w:val="006B697B"/>
    <w:rsid w:val="006B7445"/>
    <w:rsid w:val="006B759B"/>
    <w:rsid w:val="006C1EED"/>
    <w:rsid w:val="006C2E43"/>
    <w:rsid w:val="006C31FA"/>
    <w:rsid w:val="006C34D9"/>
    <w:rsid w:val="006C5622"/>
    <w:rsid w:val="006C6617"/>
    <w:rsid w:val="006D0F0A"/>
    <w:rsid w:val="006D126B"/>
    <w:rsid w:val="006D1389"/>
    <w:rsid w:val="006D26D5"/>
    <w:rsid w:val="006D30C4"/>
    <w:rsid w:val="006D40D9"/>
    <w:rsid w:val="006E1B45"/>
    <w:rsid w:val="006E5FA6"/>
    <w:rsid w:val="006E6FFE"/>
    <w:rsid w:val="006F1C9E"/>
    <w:rsid w:val="006F2097"/>
    <w:rsid w:val="006F4613"/>
    <w:rsid w:val="006F5709"/>
    <w:rsid w:val="006F57EC"/>
    <w:rsid w:val="006F6F28"/>
    <w:rsid w:val="006F7BDA"/>
    <w:rsid w:val="0070333A"/>
    <w:rsid w:val="00703524"/>
    <w:rsid w:val="007037D6"/>
    <w:rsid w:val="00703804"/>
    <w:rsid w:val="007049B1"/>
    <w:rsid w:val="0070699D"/>
    <w:rsid w:val="00706FDF"/>
    <w:rsid w:val="00707E0C"/>
    <w:rsid w:val="00710ABD"/>
    <w:rsid w:val="00715765"/>
    <w:rsid w:val="007161B1"/>
    <w:rsid w:val="00716465"/>
    <w:rsid w:val="00721305"/>
    <w:rsid w:val="007214E1"/>
    <w:rsid w:val="007221AE"/>
    <w:rsid w:val="007246C7"/>
    <w:rsid w:val="00725EBD"/>
    <w:rsid w:val="007265BF"/>
    <w:rsid w:val="00727459"/>
    <w:rsid w:val="007306C2"/>
    <w:rsid w:val="00732695"/>
    <w:rsid w:val="007332EF"/>
    <w:rsid w:val="00734165"/>
    <w:rsid w:val="00735659"/>
    <w:rsid w:val="00736091"/>
    <w:rsid w:val="00736A49"/>
    <w:rsid w:val="00736BBC"/>
    <w:rsid w:val="007379D3"/>
    <w:rsid w:val="007427C8"/>
    <w:rsid w:val="00743516"/>
    <w:rsid w:val="00743A12"/>
    <w:rsid w:val="00744110"/>
    <w:rsid w:val="00746CAA"/>
    <w:rsid w:val="00747E46"/>
    <w:rsid w:val="007503E7"/>
    <w:rsid w:val="007503F9"/>
    <w:rsid w:val="00751C96"/>
    <w:rsid w:val="007522E5"/>
    <w:rsid w:val="00752B4C"/>
    <w:rsid w:val="00753E7D"/>
    <w:rsid w:val="007540EC"/>
    <w:rsid w:val="007550B1"/>
    <w:rsid w:val="0075534C"/>
    <w:rsid w:val="00757FA2"/>
    <w:rsid w:val="00761BC8"/>
    <w:rsid w:val="00761D61"/>
    <w:rsid w:val="00762389"/>
    <w:rsid w:val="00764A3B"/>
    <w:rsid w:val="00766769"/>
    <w:rsid w:val="00766CBA"/>
    <w:rsid w:val="00766FD2"/>
    <w:rsid w:val="00770FE3"/>
    <w:rsid w:val="00771186"/>
    <w:rsid w:val="007711D1"/>
    <w:rsid w:val="00773E9B"/>
    <w:rsid w:val="0077490A"/>
    <w:rsid w:val="007757FC"/>
    <w:rsid w:val="00775BEC"/>
    <w:rsid w:val="00782001"/>
    <w:rsid w:val="0078442E"/>
    <w:rsid w:val="00784472"/>
    <w:rsid w:val="00784FBF"/>
    <w:rsid w:val="007855A4"/>
    <w:rsid w:val="00786701"/>
    <w:rsid w:val="00790237"/>
    <w:rsid w:val="00790E1F"/>
    <w:rsid w:val="00794865"/>
    <w:rsid w:val="00796ABA"/>
    <w:rsid w:val="00796FE3"/>
    <w:rsid w:val="007A0018"/>
    <w:rsid w:val="007A17DF"/>
    <w:rsid w:val="007A473E"/>
    <w:rsid w:val="007A630F"/>
    <w:rsid w:val="007A6367"/>
    <w:rsid w:val="007B0B6B"/>
    <w:rsid w:val="007B1682"/>
    <w:rsid w:val="007B36DC"/>
    <w:rsid w:val="007B36FA"/>
    <w:rsid w:val="007B53C9"/>
    <w:rsid w:val="007B64EC"/>
    <w:rsid w:val="007B6CC7"/>
    <w:rsid w:val="007B788A"/>
    <w:rsid w:val="007C02A8"/>
    <w:rsid w:val="007C0E1D"/>
    <w:rsid w:val="007C16C3"/>
    <w:rsid w:val="007C3B4D"/>
    <w:rsid w:val="007C3E57"/>
    <w:rsid w:val="007C4E9B"/>
    <w:rsid w:val="007C7F42"/>
    <w:rsid w:val="007D17FF"/>
    <w:rsid w:val="007D1D4C"/>
    <w:rsid w:val="007D2DEE"/>
    <w:rsid w:val="007D3585"/>
    <w:rsid w:val="007D457A"/>
    <w:rsid w:val="007D46A6"/>
    <w:rsid w:val="007D4E5F"/>
    <w:rsid w:val="007D6A49"/>
    <w:rsid w:val="007D6D0E"/>
    <w:rsid w:val="007D7798"/>
    <w:rsid w:val="007E0233"/>
    <w:rsid w:val="007E20F8"/>
    <w:rsid w:val="007E28E0"/>
    <w:rsid w:val="007E71E1"/>
    <w:rsid w:val="007F2EDF"/>
    <w:rsid w:val="007F350D"/>
    <w:rsid w:val="007F488B"/>
    <w:rsid w:val="007F5491"/>
    <w:rsid w:val="007F6D8E"/>
    <w:rsid w:val="007F7512"/>
    <w:rsid w:val="007F7A9F"/>
    <w:rsid w:val="008011F8"/>
    <w:rsid w:val="00803F76"/>
    <w:rsid w:val="008046CE"/>
    <w:rsid w:val="0080540F"/>
    <w:rsid w:val="00805784"/>
    <w:rsid w:val="008067CD"/>
    <w:rsid w:val="008109D4"/>
    <w:rsid w:val="00811E57"/>
    <w:rsid w:val="00812186"/>
    <w:rsid w:val="0081245D"/>
    <w:rsid w:val="00812E04"/>
    <w:rsid w:val="00815157"/>
    <w:rsid w:val="008154BB"/>
    <w:rsid w:val="00817D4F"/>
    <w:rsid w:val="008206E9"/>
    <w:rsid w:val="00820879"/>
    <w:rsid w:val="0082136F"/>
    <w:rsid w:val="00821571"/>
    <w:rsid w:val="008217AE"/>
    <w:rsid w:val="00822093"/>
    <w:rsid w:val="00822B32"/>
    <w:rsid w:val="00822B4E"/>
    <w:rsid w:val="0082326C"/>
    <w:rsid w:val="008237DA"/>
    <w:rsid w:val="008240EF"/>
    <w:rsid w:val="008245AA"/>
    <w:rsid w:val="00825747"/>
    <w:rsid w:val="00825A41"/>
    <w:rsid w:val="0082607A"/>
    <w:rsid w:val="00831F00"/>
    <w:rsid w:val="00832C49"/>
    <w:rsid w:val="0083310D"/>
    <w:rsid w:val="0083398C"/>
    <w:rsid w:val="00834048"/>
    <w:rsid w:val="0083470C"/>
    <w:rsid w:val="008347C2"/>
    <w:rsid w:val="00836137"/>
    <w:rsid w:val="00840F63"/>
    <w:rsid w:val="00841439"/>
    <w:rsid w:val="008414ED"/>
    <w:rsid w:val="008424AC"/>
    <w:rsid w:val="00845DFC"/>
    <w:rsid w:val="008476BA"/>
    <w:rsid w:val="00847737"/>
    <w:rsid w:val="00847D5F"/>
    <w:rsid w:val="00850EBA"/>
    <w:rsid w:val="0085166D"/>
    <w:rsid w:val="00851CC9"/>
    <w:rsid w:val="0085391C"/>
    <w:rsid w:val="00853BAF"/>
    <w:rsid w:val="00855C3A"/>
    <w:rsid w:val="00856A73"/>
    <w:rsid w:val="00856B81"/>
    <w:rsid w:val="00861BA1"/>
    <w:rsid w:val="00862A76"/>
    <w:rsid w:val="008648A4"/>
    <w:rsid w:val="008668A9"/>
    <w:rsid w:val="00866FB7"/>
    <w:rsid w:val="00867ECD"/>
    <w:rsid w:val="00872E57"/>
    <w:rsid w:val="00874B10"/>
    <w:rsid w:val="00874B98"/>
    <w:rsid w:val="00877A62"/>
    <w:rsid w:val="00880A32"/>
    <w:rsid w:val="00881752"/>
    <w:rsid w:val="0088189D"/>
    <w:rsid w:val="00881963"/>
    <w:rsid w:val="00881F37"/>
    <w:rsid w:val="0088499E"/>
    <w:rsid w:val="00886695"/>
    <w:rsid w:val="00887438"/>
    <w:rsid w:val="00890004"/>
    <w:rsid w:val="0089046D"/>
    <w:rsid w:val="00891543"/>
    <w:rsid w:val="008920FB"/>
    <w:rsid w:val="00893DA7"/>
    <w:rsid w:val="008954A7"/>
    <w:rsid w:val="0089568A"/>
    <w:rsid w:val="00896062"/>
    <w:rsid w:val="008A0330"/>
    <w:rsid w:val="008A0B2B"/>
    <w:rsid w:val="008A1112"/>
    <w:rsid w:val="008A3F63"/>
    <w:rsid w:val="008A7115"/>
    <w:rsid w:val="008B2BC6"/>
    <w:rsid w:val="008B3792"/>
    <w:rsid w:val="008C4C71"/>
    <w:rsid w:val="008C613B"/>
    <w:rsid w:val="008D178F"/>
    <w:rsid w:val="008D2C82"/>
    <w:rsid w:val="008D5242"/>
    <w:rsid w:val="008D562F"/>
    <w:rsid w:val="008E06DA"/>
    <w:rsid w:val="008E0B21"/>
    <w:rsid w:val="008E0F46"/>
    <w:rsid w:val="008E152A"/>
    <w:rsid w:val="008E3DD0"/>
    <w:rsid w:val="008E4252"/>
    <w:rsid w:val="008E483B"/>
    <w:rsid w:val="008E5737"/>
    <w:rsid w:val="008E5DFE"/>
    <w:rsid w:val="008E76B0"/>
    <w:rsid w:val="008E7E07"/>
    <w:rsid w:val="008F1724"/>
    <w:rsid w:val="008F2287"/>
    <w:rsid w:val="008F575D"/>
    <w:rsid w:val="008F576F"/>
    <w:rsid w:val="008F7004"/>
    <w:rsid w:val="008F76CD"/>
    <w:rsid w:val="008F796E"/>
    <w:rsid w:val="0090193E"/>
    <w:rsid w:val="00901B89"/>
    <w:rsid w:val="009022B8"/>
    <w:rsid w:val="00902A94"/>
    <w:rsid w:val="00904017"/>
    <w:rsid w:val="0090403E"/>
    <w:rsid w:val="0090452E"/>
    <w:rsid w:val="009046CD"/>
    <w:rsid w:val="009071FB"/>
    <w:rsid w:val="0090742E"/>
    <w:rsid w:val="009116D1"/>
    <w:rsid w:val="0091208B"/>
    <w:rsid w:val="009120DE"/>
    <w:rsid w:val="00913DE1"/>
    <w:rsid w:val="009171CA"/>
    <w:rsid w:val="00917643"/>
    <w:rsid w:val="00920CF0"/>
    <w:rsid w:val="00923635"/>
    <w:rsid w:val="00924719"/>
    <w:rsid w:val="009249F2"/>
    <w:rsid w:val="0092529A"/>
    <w:rsid w:val="0092582B"/>
    <w:rsid w:val="0092659C"/>
    <w:rsid w:val="0092786A"/>
    <w:rsid w:val="00931064"/>
    <w:rsid w:val="00931597"/>
    <w:rsid w:val="009322B5"/>
    <w:rsid w:val="00935F45"/>
    <w:rsid w:val="00942470"/>
    <w:rsid w:val="009435D9"/>
    <w:rsid w:val="00943D56"/>
    <w:rsid w:val="0094798B"/>
    <w:rsid w:val="00952ABE"/>
    <w:rsid w:val="00952E85"/>
    <w:rsid w:val="0095591A"/>
    <w:rsid w:val="00956CB4"/>
    <w:rsid w:val="00957FFB"/>
    <w:rsid w:val="00960884"/>
    <w:rsid w:val="00962377"/>
    <w:rsid w:val="00963837"/>
    <w:rsid w:val="009641AD"/>
    <w:rsid w:val="00964672"/>
    <w:rsid w:val="00964A4B"/>
    <w:rsid w:val="00967ABF"/>
    <w:rsid w:val="00970739"/>
    <w:rsid w:val="00977C7A"/>
    <w:rsid w:val="00983644"/>
    <w:rsid w:val="00983983"/>
    <w:rsid w:val="00985C42"/>
    <w:rsid w:val="00987313"/>
    <w:rsid w:val="0099035E"/>
    <w:rsid w:val="0099119A"/>
    <w:rsid w:val="0099169E"/>
    <w:rsid w:val="009943BB"/>
    <w:rsid w:val="00996CF3"/>
    <w:rsid w:val="009A173F"/>
    <w:rsid w:val="009A2C76"/>
    <w:rsid w:val="009A2D79"/>
    <w:rsid w:val="009A31D8"/>
    <w:rsid w:val="009A66C0"/>
    <w:rsid w:val="009A6AFD"/>
    <w:rsid w:val="009A7106"/>
    <w:rsid w:val="009B0C77"/>
    <w:rsid w:val="009B3076"/>
    <w:rsid w:val="009B5292"/>
    <w:rsid w:val="009B5903"/>
    <w:rsid w:val="009B6619"/>
    <w:rsid w:val="009B6BC7"/>
    <w:rsid w:val="009B70E4"/>
    <w:rsid w:val="009B77F6"/>
    <w:rsid w:val="009C391E"/>
    <w:rsid w:val="009C3E44"/>
    <w:rsid w:val="009C5902"/>
    <w:rsid w:val="009C63EA"/>
    <w:rsid w:val="009C6F5F"/>
    <w:rsid w:val="009C7363"/>
    <w:rsid w:val="009D011E"/>
    <w:rsid w:val="009D07F8"/>
    <w:rsid w:val="009D3A35"/>
    <w:rsid w:val="009D64A4"/>
    <w:rsid w:val="009E191D"/>
    <w:rsid w:val="009E3512"/>
    <w:rsid w:val="009E3757"/>
    <w:rsid w:val="009E37A6"/>
    <w:rsid w:val="009E5C6E"/>
    <w:rsid w:val="009E6212"/>
    <w:rsid w:val="009E75A2"/>
    <w:rsid w:val="009F0C84"/>
    <w:rsid w:val="009F1F09"/>
    <w:rsid w:val="009F3658"/>
    <w:rsid w:val="009F476D"/>
    <w:rsid w:val="009F4BE2"/>
    <w:rsid w:val="009F4E2C"/>
    <w:rsid w:val="009F4E3C"/>
    <w:rsid w:val="009F5D9F"/>
    <w:rsid w:val="009F7102"/>
    <w:rsid w:val="00A000EF"/>
    <w:rsid w:val="00A00D4D"/>
    <w:rsid w:val="00A03A00"/>
    <w:rsid w:val="00A042AA"/>
    <w:rsid w:val="00A04723"/>
    <w:rsid w:val="00A04C14"/>
    <w:rsid w:val="00A05B6E"/>
    <w:rsid w:val="00A06990"/>
    <w:rsid w:val="00A06AEC"/>
    <w:rsid w:val="00A0768E"/>
    <w:rsid w:val="00A10345"/>
    <w:rsid w:val="00A10592"/>
    <w:rsid w:val="00A105DB"/>
    <w:rsid w:val="00A1115D"/>
    <w:rsid w:val="00A112AF"/>
    <w:rsid w:val="00A113D8"/>
    <w:rsid w:val="00A118E7"/>
    <w:rsid w:val="00A12749"/>
    <w:rsid w:val="00A138BB"/>
    <w:rsid w:val="00A15337"/>
    <w:rsid w:val="00A16FF3"/>
    <w:rsid w:val="00A177CA"/>
    <w:rsid w:val="00A17DA4"/>
    <w:rsid w:val="00A20EBC"/>
    <w:rsid w:val="00A21297"/>
    <w:rsid w:val="00A22B36"/>
    <w:rsid w:val="00A23E54"/>
    <w:rsid w:val="00A32258"/>
    <w:rsid w:val="00A365C7"/>
    <w:rsid w:val="00A36678"/>
    <w:rsid w:val="00A370B5"/>
    <w:rsid w:val="00A403AC"/>
    <w:rsid w:val="00A40860"/>
    <w:rsid w:val="00A40C6B"/>
    <w:rsid w:val="00A41183"/>
    <w:rsid w:val="00A418AA"/>
    <w:rsid w:val="00A4274E"/>
    <w:rsid w:val="00A43BEC"/>
    <w:rsid w:val="00A43CA1"/>
    <w:rsid w:val="00A43E72"/>
    <w:rsid w:val="00A44D3F"/>
    <w:rsid w:val="00A459A5"/>
    <w:rsid w:val="00A45E03"/>
    <w:rsid w:val="00A4713E"/>
    <w:rsid w:val="00A47B1E"/>
    <w:rsid w:val="00A47C83"/>
    <w:rsid w:val="00A47E70"/>
    <w:rsid w:val="00A5228C"/>
    <w:rsid w:val="00A52DD2"/>
    <w:rsid w:val="00A53851"/>
    <w:rsid w:val="00A54877"/>
    <w:rsid w:val="00A553E2"/>
    <w:rsid w:val="00A56317"/>
    <w:rsid w:val="00A605C9"/>
    <w:rsid w:val="00A60929"/>
    <w:rsid w:val="00A61262"/>
    <w:rsid w:val="00A64634"/>
    <w:rsid w:val="00A65C49"/>
    <w:rsid w:val="00A71373"/>
    <w:rsid w:val="00A73616"/>
    <w:rsid w:val="00A75849"/>
    <w:rsid w:val="00A76738"/>
    <w:rsid w:val="00A77658"/>
    <w:rsid w:val="00A80A6B"/>
    <w:rsid w:val="00A80BE4"/>
    <w:rsid w:val="00A81319"/>
    <w:rsid w:val="00A81A59"/>
    <w:rsid w:val="00A834A5"/>
    <w:rsid w:val="00A84666"/>
    <w:rsid w:val="00A84D88"/>
    <w:rsid w:val="00A864FB"/>
    <w:rsid w:val="00A875AD"/>
    <w:rsid w:val="00A90600"/>
    <w:rsid w:val="00A918E0"/>
    <w:rsid w:val="00A95BDD"/>
    <w:rsid w:val="00A95F67"/>
    <w:rsid w:val="00A96711"/>
    <w:rsid w:val="00A978B1"/>
    <w:rsid w:val="00AA01C2"/>
    <w:rsid w:val="00AA3485"/>
    <w:rsid w:val="00AA458F"/>
    <w:rsid w:val="00AB074B"/>
    <w:rsid w:val="00AB31ED"/>
    <w:rsid w:val="00AB5811"/>
    <w:rsid w:val="00AC043D"/>
    <w:rsid w:val="00AC23F4"/>
    <w:rsid w:val="00AC377B"/>
    <w:rsid w:val="00AC4D60"/>
    <w:rsid w:val="00AC7210"/>
    <w:rsid w:val="00AC79FD"/>
    <w:rsid w:val="00AD0183"/>
    <w:rsid w:val="00AD0BFA"/>
    <w:rsid w:val="00AD1BC9"/>
    <w:rsid w:val="00AD29C4"/>
    <w:rsid w:val="00AD5487"/>
    <w:rsid w:val="00AD5672"/>
    <w:rsid w:val="00AD70E4"/>
    <w:rsid w:val="00AD74ED"/>
    <w:rsid w:val="00AD7665"/>
    <w:rsid w:val="00AD78C4"/>
    <w:rsid w:val="00AE2FF8"/>
    <w:rsid w:val="00AE3BEE"/>
    <w:rsid w:val="00AE42BA"/>
    <w:rsid w:val="00AE43BC"/>
    <w:rsid w:val="00AE4752"/>
    <w:rsid w:val="00AF51C6"/>
    <w:rsid w:val="00AF5308"/>
    <w:rsid w:val="00AF5EE0"/>
    <w:rsid w:val="00AF606E"/>
    <w:rsid w:val="00AF7E40"/>
    <w:rsid w:val="00B01121"/>
    <w:rsid w:val="00B01DDA"/>
    <w:rsid w:val="00B02728"/>
    <w:rsid w:val="00B05348"/>
    <w:rsid w:val="00B05CBE"/>
    <w:rsid w:val="00B07EFA"/>
    <w:rsid w:val="00B07F97"/>
    <w:rsid w:val="00B111C2"/>
    <w:rsid w:val="00B119F9"/>
    <w:rsid w:val="00B132B9"/>
    <w:rsid w:val="00B14204"/>
    <w:rsid w:val="00B14EF8"/>
    <w:rsid w:val="00B17E57"/>
    <w:rsid w:val="00B20639"/>
    <w:rsid w:val="00B2205D"/>
    <w:rsid w:val="00B221AE"/>
    <w:rsid w:val="00B22499"/>
    <w:rsid w:val="00B2266E"/>
    <w:rsid w:val="00B247D2"/>
    <w:rsid w:val="00B248EF"/>
    <w:rsid w:val="00B26D4A"/>
    <w:rsid w:val="00B27645"/>
    <w:rsid w:val="00B316F8"/>
    <w:rsid w:val="00B33CEF"/>
    <w:rsid w:val="00B37FBE"/>
    <w:rsid w:val="00B41423"/>
    <w:rsid w:val="00B43955"/>
    <w:rsid w:val="00B44556"/>
    <w:rsid w:val="00B4483B"/>
    <w:rsid w:val="00B468ED"/>
    <w:rsid w:val="00B508B4"/>
    <w:rsid w:val="00B5192B"/>
    <w:rsid w:val="00B51B3F"/>
    <w:rsid w:val="00B52034"/>
    <w:rsid w:val="00B555F5"/>
    <w:rsid w:val="00B56345"/>
    <w:rsid w:val="00B56758"/>
    <w:rsid w:val="00B5741D"/>
    <w:rsid w:val="00B60426"/>
    <w:rsid w:val="00B6122E"/>
    <w:rsid w:val="00B613E6"/>
    <w:rsid w:val="00B614EA"/>
    <w:rsid w:val="00B639F4"/>
    <w:rsid w:val="00B642E9"/>
    <w:rsid w:val="00B643C5"/>
    <w:rsid w:val="00B644F6"/>
    <w:rsid w:val="00B67763"/>
    <w:rsid w:val="00B72155"/>
    <w:rsid w:val="00B7289C"/>
    <w:rsid w:val="00B73160"/>
    <w:rsid w:val="00B74220"/>
    <w:rsid w:val="00B76232"/>
    <w:rsid w:val="00B76F8D"/>
    <w:rsid w:val="00B804C0"/>
    <w:rsid w:val="00B838D1"/>
    <w:rsid w:val="00B86AF1"/>
    <w:rsid w:val="00B873A7"/>
    <w:rsid w:val="00B87E10"/>
    <w:rsid w:val="00B95A33"/>
    <w:rsid w:val="00B97B59"/>
    <w:rsid w:val="00BA14F5"/>
    <w:rsid w:val="00BA2764"/>
    <w:rsid w:val="00BA2893"/>
    <w:rsid w:val="00BA2BC7"/>
    <w:rsid w:val="00BA35AA"/>
    <w:rsid w:val="00BA3A0E"/>
    <w:rsid w:val="00BB0B5C"/>
    <w:rsid w:val="00BB1BB0"/>
    <w:rsid w:val="00BB3193"/>
    <w:rsid w:val="00BB388A"/>
    <w:rsid w:val="00BB6960"/>
    <w:rsid w:val="00BB6EF0"/>
    <w:rsid w:val="00BC20BD"/>
    <w:rsid w:val="00BC3CFE"/>
    <w:rsid w:val="00BC565B"/>
    <w:rsid w:val="00BC5D63"/>
    <w:rsid w:val="00BC603E"/>
    <w:rsid w:val="00BC60ED"/>
    <w:rsid w:val="00BC63AE"/>
    <w:rsid w:val="00BD0462"/>
    <w:rsid w:val="00BD0A0F"/>
    <w:rsid w:val="00BD241B"/>
    <w:rsid w:val="00BD4AFD"/>
    <w:rsid w:val="00BD693F"/>
    <w:rsid w:val="00BE16F6"/>
    <w:rsid w:val="00BE28C5"/>
    <w:rsid w:val="00BE45FC"/>
    <w:rsid w:val="00BE4634"/>
    <w:rsid w:val="00BE5251"/>
    <w:rsid w:val="00BE529D"/>
    <w:rsid w:val="00BE557F"/>
    <w:rsid w:val="00BE669A"/>
    <w:rsid w:val="00BE6707"/>
    <w:rsid w:val="00BE7DDD"/>
    <w:rsid w:val="00BF0CE4"/>
    <w:rsid w:val="00BF1011"/>
    <w:rsid w:val="00BF6ACE"/>
    <w:rsid w:val="00C03304"/>
    <w:rsid w:val="00C03EEB"/>
    <w:rsid w:val="00C067B2"/>
    <w:rsid w:val="00C0691C"/>
    <w:rsid w:val="00C103CD"/>
    <w:rsid w:val="00C11205"/>
    <w:rsid w:val="00C11EBF"/>
    <w:rsid w:val="00C14D6A"/>
    <w:rsid w:val="00C172D3"/>
    <w:rsid w:val="00C20288"/>
    <w:rsid w:val="00C206AD"/>
    <w:rsid w:val="00C20821"/>
    <w:rsid w:val="00C214C2"/>
    <w:rsid w:val="00C22472"/>
    <w:rsid w:val="00C23019"/>
    <w:rsid w:val="00C2301D"/>
    <w:rsid w:val="00C2527D"/>
    <w:rsid w:val="00C25A3E"/>
    <w:rsid w:val="00C26532"/>
    <w:rsid w:val="00C269FA"/>
    <w:rsid w:val="00C2767B"/>
    <w:rsid w:val="00C30C5B"/>
    <w:rsid w:val="00C3140F"/>
    <w:rsid w:val="00C32083"/>
    <w:rsid w:val="00C320A9"/>
    <w:rsid w:val="00C32267"/>
    <w:rsid w:val="00C32750"/>
    <w:rsid w:val="00C3502A"/>
    <w:rsid w:val="00C3577B"/>
    <w:rsid w:val="00C402A5"/>
    <w:rsid w:val="00C4117F"/>
    <w:rsid w:val="00C41708"/>
    <w:rsid w:val="00C427C6"/>
    <w:rsid w:val="00C42A25"/>
    <w:rsid w:val="00C44E46"/>
    <w:rsid w:val="00C461F9"/>
    <w:rsid w:val="00C46339"/>
    <w:rsid w:val="00C4652B"/>
    <w:rsid w:val="00C51005"/>
    <w:rsid w:val="00C51CD2"/>
    <w:rsid w:val="00C522BC"/>
    <w:rsid w:val="00C52978"/>
    <w:rsid w:val="00C52FB0"/>
    <w:rsid w:val="00C55FB6"/>
    <w:rsid w:val="00C578E8"/>
    <w:rsid w:val="00C62EEA"/>
    <w:rsid w:val="00C63680"/>
    <w:rsid w:val="00C63E79"/>
    <w:rsid w:val="00C641E7"/>
    <w:rsid w:val="00C64727"/>
    <w:rsid w:val="00C648E3"/>
    <w:rsid w:val="00C652B7"/>
    <w:rsid w:val="00C6636A"/>
    <w:rsid w:val="00C67D9E"/>
    <w:rsid w:val="00C701E6"/>
    <w:rsid w:val="00C7067D"/>
    <w:rsid w:val="00C72963"/>
    <w:rsid w:val="00C7335C"/>
    <w:rsid w:val="00C745B6"/>
    <w:rsid w:val="00C745C2"/>
    <w:rsid w:val="00C756A9"/>
    <w:rsid w:val="00C7612A"/>
    <w:rsid w:val="00C80309"/>
    <w:rsid w:val="00C84166"/>
    <w:rsid w:val="00C84656"/>
    <w:rsid w:val="00C85C91"/>
    <w:rsid w:val="00C861A0"/>
    <w:rsid w:val="00C8624D"/>
    <w:rsid w:val="00C922EC"/>
    <w:rsid w:val="00C923CB"/>
    <w:rsid w:val="00C93EDD"/>
    <w:rsid w:val="00C9442A"/>
    <w:rsid w:val="00C94795"/>
    <w:rsid w:val="00CA0376"/>
    <w:rsid w:val="00CA0CAE"/>
    <w:rsid w:val="00CA42E4"/>
    <w:rsid w:val="00CA4B1A"/>
    <w:rsid w:val="00CA531C"/>
    <w:rsid w:val="00CA5E4A"/>
    <w:rsid w:val="00CA6D19"/>
    <w:rsid w:val="00CA7134"/>
    <w:rsid w:val="00CB0A22"/>
    <w:rsid w:val="00CB42E2"/>
    <w:rsid w:val="00CB657E"/>
    <w:rsid w:val="00CB70A9"/>
    <w:rsid w:val="00CB7273"/>
    <w:rsid w:val="00CC0332"/>
    <w:rsid w:val="00CC10D2"/>
    <w:rsid w:val="00CC1E45"/>
    <w:rsid w:val="00CC255C"/>
    <w:rsid w:val="00CC630C"/>
    <w:rsid w:val="00CC654E"/>
    <w:rsid w:val="00CC69D5"/>
    <w:rsid w:val="00CD0027"/>
    <w:rsid w:val="00CD0CF8"/>
    <w:rsid w:val="00CD171C"/>
    <w:rsid w:val="00CD20F6"/>
    <w:rsid w:val="00CD27FC"/>
    <w:rsid w:val="00CD55B8"/>
    <w:rsid w:val="00CD6058"/>
    <w:rsid w:val="00CD6BB1"/>
    <w:rsid w:val="00CD745A"/>
    <w:rsid w:val="00CD748E"/>
    <w:rsid w:val="00CD7749"/>
    <w:rsid w:val="00CD7CF7"/>
    <w:rsid w:val="00CE0591"/>
    <w:rsid w:val="00CE1B56"/>
    <w:rsid w:val="00CE4B5A"/>
    <w:rsid w:val="00CE6CB2"/>
    <w:rsid w:val="00CF063C"/>
    <w:rsid w:val="00CF06AD"/>
    <w:rsid w:val="00CF1127"/>
    <w:rsid w:val="00CF3F61"/>
    <w:rsid w:val="00CF4037"/>
    <w:rsid w:val="00CF504A"/>
    <w:rsid w:val="00CF5FE8"/>
    <w:rsid w:val="00CF62D5"/>
    <w:rsid w:val="00CF73F0"/>
    <w:rsid w:val="00CF79D5"/>
    <w:rsid w:val="00D00183"/>
    <w:rsid w:val="00D00FBB"/>
    <w:rsid w:val="00D013E3"/>
    <w:rsid w:val="00D016BE"/>
    <w:rsid w:val="00D02B52"/>
    <w:rsid w:val="00D04876"/>
    <w:rsid w:val="00D04DFA"/>
    <w:rsid w:val="00D04E88"/>
    <w:rsid w:val="00D107EF"/>
    <w:rsid w:val="00D114A6"/>
    <w:rsid w:val="00D115B6"/>
    <w:rsid w:val="00D12A4E"/>
    <w:rsid w:val="00D13506"/>
    <w:rsid w:val="00D1401B"/>
    <w:rsid w:val="00D14950"/>
    <w:rsid w:val="00D14E0D"/>
    <w:rsid w:val="00D20415"/>
    <w:rsid w:val="00D211BD"/>
    <w:rsid w:val="00D24540"/>
    <w:rsid w:val="00D245D6"/>
    <w:rsid w:val="00D249B7"/>
    <w:rsid w:val="00D25ECD"/>
    <w:rsid w:val="00D2669A"/>
    <w:rsid w:val="00D2696E"/>
    <w:rsid w:val="00D27C9C"/>
    <w:rsid w:val="00D305AA"/>
    <w:rsid w:val="00D33DC0"/>
    <w:rsid w:val="00D34609"/>
    <w:rsid w:val="00D34E2C"/>
    <w:rsid w:val="00D37AFC"/>
    <w:rsid w:val="00D40996"/>
    <w:rsid w:val="00D41738"/>
    <w:rsid w:val="00D420F3"/>
    <w:rsid w:val="00D43EFE"/>
    <w:rsid w:val="00D44827"/>
    <w:rsid w:val="00D45804"/>
    <w:rsid w:val="00D46D7B"/>
    <w:rsid w:val="00D47066"/>
    <w:rsid w:val="00D500D2"/>
    <w:rsid w:val="00D50651"/>
    <w:rsid w:val="00D5317F"/>
    <w:rsid w:val="00D53D6B"/>
    <w:rsid w:val="00D54306"/>
    <w:rsid w:val="00D54CFC"/>
    <w:rsid w:val="00D610B8"/>
    <w:rsid w:val="00D6114F"/>
    <w:rsid w:val="00D612FA"/>
    <w:rsid w:val="00D620A0"/>
    <w:rsid w:val="00D657CB"/>
    <w:rsid w:val="00D71058"/>
    <w:rsid w:val="00D71FE0"/>
    <w:rsid w:val="00D7216B"/>
    <w:rsid w:val="00D7253C"/>
    <w:rsid w:val="00D73210"/>
    <w:rsid w:val="00D73443"/>
    <w:rsid w:val="00D7470D"/>
    <w:rsid w:val="00D75089"/>
    <w:rsid w:val="00D75A51"/>
    <w:rsid w:val="00D75EB7"/>
    <w:rsid w:val="00D76981"/>
    <w:rsid w:val="00D80DEE"/>
    <w:rsid w:val="00D823AC"/>
    <w:rsid w:val="00D82EF0"/>
    <w:rsid w:val="00D840F5"/>
    <w:rsid w:val="00D84574"/>
    <w:rsid w:val="00D845AF"/>
    <w:rsid w:val="00D84C7A"/>
    <w:rsid w:val="00D900A0"/>
    <w:rsid w:val="00D9139F"/>
    <w:rsid w:val="00D91969"/>
    <w:rsid w:val="00D926C8"/>
    <w:rsid w:val="00D94B44"/>
    <w:rsid w:val="00D955C8"/>
    <w:rsid w:val="00D95A32"/>
    <w:rsid w:val="00D9674C"/>
    <w:rsid w:val="00DA01A6"/>
    <w:rsid w:val="00DA1AE6"/>
    <w:rsid w:val="00DA458E"/>
    <w:rsid w:val="00DA5183"/>
    <w:rsid w:val="00DB0034"/>
    <w:rsid w:val="00DB1B8A"/>
    <w:rsid w:val="00DB2D4D"/>
    <w:rsid w:val="00DB3090"/>
    <w:rsid w:val="00DB5BB3"/>
    <w:rsid w:val="00DB735E"/>
    <w:rsid w:val="00DB7E1D"/>
    <w:rsid w:val="00DC14D4"/>
    <w:rsid w:val="00DC4A3B"/>
    <w:rsid w:val="00DC4AF0"/>
    <w:rsid w:val="00DC4FC6"/>
    <w:rsid w:val="00DC5894"/>
    <w:rsid w:val="00DC5E2B"/>
    <w:rsid w:val="00DD298B"/>
    <w:rsid w:val="00DD6711"/>
    <w:rsid w:val="00DD6C31"/>
    <w:rsid w:val="00DE2BF8"/>
    <w:rsid w:val="00DE47F4"/>
    <w:rsid w:val="00DE5F93"/>
    <w:rsid w:val="00DE61EE"/>
    <w:rsid w:val="00DF1E17"/>
    <w:rsid w:val="00DF2870"/>
    <w:rsid w:val="00DF3366"/>
    <w:rsid w:val="00DF3C95"/>
    <w:rsid w:val="00DF3FA8"/>
    <w:rsid w:val="00DF5EAE"/>
    <w:rsid w:val="00DF6BB1"/>
    <w:rsid w:val="00E136F7"/>
    <w:rsid w:val="00E16B3B"/>
    <w:rsid w:val="00E215C2"/>
    <w:rsid w:val="00E25B3C"/>
    <w:rsid w:val="00E26291"/>
    <w:rsid w:val="00E2722C"/>
    <w:rsid w:val="00E27CBB"/>
    <w:rsid w:val="00E305D5"/>
    <w:rsid w:val="00E33BD8"/>
    <w:rsid w:val="00E37FFE"/>
    <w:rsid w:val="00E4023F"/>
    <w:rsid w:val="00E4028F"/>
    <w:rsid w:val="00E404F1"/>
    <w:rsid w:val="00E4051F"/>
    <w:rsid w:val="00E4078E"/>
    <w:rsid w:val="00E41340"/>
    <w:rsid w:val="00E42677"/>
    <w:rsid w:val="00E430B7"/>
    <w:rsid w:val="00E43197"/>
    <w:rsid w:val="00E44786"/>
    <w:rsid w:val="00E44A22"/>
    <w:rsid w:val="00E4560D"/>
    <w:rsid w:val="00E46072"/>
    <w:rsid w:val="00E474ED"/>
    <w:rsid w:val="00E47FD6"/>
    <w:rsid w:val="00E50F11"/>
    <w:rsid w:val="00E53B62"/>
    <w:rsid w:val="00E54536"/>
    <w:rsid w:val="00E54C3D"/>
    <w:rsid w:val="00E56121"/>
    <w:rsid w:val="00E561AF"/>
    <w:rsid w:val="00E56C92"/>
    <w:rsid w:val="00E606B8"/>
    <w:rsid w:val="00E60C50"/>
    <w:rsid w:val="00E614BF"/>
    <w:rsid w:val="00E62F91"/>
    <w:rsid w:val="00E646A2"/>
    <w:rsid w:val="00E64F35"/>
    <w:rsid w:val="00E65520"/>
    <w:rsid w:val="00E7121C"/>
    <w:rsid w:val="00E72D56"/>
    <w:rsid w:val="00E735A2"/>
    <w:rsid w:val="00E76BEC"/>
    <w:rsid w:val="00E80EC2"/>
    <w:rsid w:val="00E84521"/>
    <w:rsid w:val="00E86546"/>
    <w:rsid w:val="00E86804"/>
    <w:rsid w:val="00E91067"/>
    <w:rsid w:val="00E915F9"/>
    <w:rsid w:val="00E917E1"/>
    <w:rsid w:val="00E919E6"/>
    <w:rsid w:val="00E94A2E"/>
    <w:rsid w:val="00E94DA8"/>
    <w:rsid w:val="00E95D02"/>
    <w:rsid w:val="00E9666E"/>
    <w:rsid w:val="00E96E78"/>
    <w:rsid w:val="00EA053D"/>
    <w:rsid w:val="00EA0DDD"/>
    <w:rsid w:val="00EA1F34"/>
    <w:rsid w:val="00EA27B2"/>
    <w:rsid w:val="00EA397C"/>
    <w:rsid w:val="00EA3B94"/>
    <w:rsid w:val="00EA4451"/>
    <w:rsid w:val="00EA52FD"/>
    <w:rsid w:val="00EA58B1"/>
    <w:rsid w:val="00EA60E4"/>
    <w:rsid w:val="00EA7FBD"/>
    <w:rsid w:val="00EB1122"/>
    <w:rsid w:val="00EB50CD"/>
    <w:rsid w:val="00EB54AE"/>
    <w:rsid w:val="00EB5804"/>
    <w:rsid w:val="00EB7675"/>
    <w:rsid w:val="00EB7E6B"/>
    <w:rsid w:val="00EC0AE2"/>
    <w:rsid w:val="00EC1B08"/>
    <w:rsid w:val="00EC2810"/>
    <w:rsid w:val="00EC2FFA"/>
    <w:rsid w:val="00EC35D2"/>
    <w:rsid w:val="00EC5395"/>
    <w:rsid w:val="00EC5839"/>
    <w:rsid w:val="00EC59D0"/>
    <w:rsid w:val="00ED29D5"/>
    <w:rsid w:val="00ED2BBA"/>
    <w:rsid w:val="00ED4CEA"/>
    <w:rsid w:val="00ED5583"/>
    <w:rsid w:val="00EE0CE1"/>
    <w:rsid w:val="00EE2301"/>
    <w:rsid w:val="00EE28F8"/>
    <w:rsid w:val="00EE45C9"/>
    <w:rsid w:val="00EE4B8F"/>
    <w:rsid w:val="00EE505F"/>
    <w:rsid w:val="00EE62A1"/>
    <w:rsid w:val="00EE6459"/>
    <w:rsid w:val="00EE6E8D"/>
    <w:rsid w:val="00EE701F"/>
    <w:rsid w:val="00EE7297"/>
    <w:rsid w:val="00EE7589"/>
    <w:rsid w:val="00EF13E1"/>
    <w:rsid w:val="00EF15D5"/>
    <w:rsid w:val="00EF2DBB"/>
    <w:rsid w:val="00EF5C0F"/>
    <w:rsid w:val="00EF5E51"/>
    <w:rsid w:val="00EF60F7"/>
    <w:rsid w:val="00EF6BC8"/>
    <w:rsid w:val="00EF6F23"/>
    <w:rsid w:val="00F003A5"/>
    <w:rsid w:val="00F01795"/>
    <w:rsid w:val="00F01822"/>
    <w:rsid w:val="00F0319F"/>
    <w:rsid w:val="00F0465F"/>
    <w:rsid w:val="00F05815"/>
    <w:rsid w:val="00F07047"/>
    <w:rsid w:val="00F072C0"/>
    <w:rsid w:val="00F0788C"/>
    <w:rsid w:val="00F07A93"/>
    <w:rsid w:val="00F106FA"/>
    <w:rsid w:val="00F10E1D"/>
    <w:rsid w:val="00F134C2"/>
    <w:rsid w:val="00F1457A"/>
    <w:rsid w:val="00F173DC"/>
    <w:rsid w:val="00F2094E"/>
    <w:rsid w:val="00F20FC4"/>
    <w:rsid w:val="00F22964"/>
    <w:rsid w:val="00F25539"/>
    <w:rsid w:val="00F25BF3"/>
    <w:rsid w:val="00F27592"/>
    <w:rsid w:val="00F336A5"/>
    <w:rsid w:val="00F33CBA"/>
    <w:rsid w:val="00F349EF"/>
    <w:rsid w:val="00F34C26"/>
    <w:rsid w:val="00F34EB0"/>
    <w:rsid w:val="00F36BB3"/>
    <w:rsid w:val="00F407B3"/>
    <w:rsid w:val="00F407FC"/>
    <w:rsid w:val="00F40F9A"/>
    <w:rsid w:val="00F41D29"/>
    <w:rsid w:val="00F42538"/>
    <w:rsid w:val="00F42EEE"/>
    <w:rsid w:val="00F433B1"/>
    <w:rsid w:val="00F4370D"/>
    <w:rsid w:val="00F462CD"/>
    <w:rsid w:val="00F47014"/>
    <w:rsid w:val="00F5150D"/>
    <w:rsid w:val="00F51DB8"/>
    <w:rsid w:val="00F52122"/>
    <w:rsid w:val="00F52A1D"/>
    <w:rsid w:val="00F54175"/>
    <w:rsid w:val="00F54A21"/>
    <w:rsid w:val="00F55F67"/>
    <w:rsid w:val="00F566A8"/>
    <w:rsid w:val="00F56940"/>
    <w:rsid w:val="00F56A9D"/>
    <w:rsid w:val="00F56C6B"/>
    <w:rsid w:val="00F60E0F"/>
    <w:rsid w:val="00F62C5A"/>
    <w:rsid w:val="00F64421"/>
    <w:rsid w:val="00F6585B"/>
    <w:rsid w:val="00F65CAF"/>
    <w:rsid w:val="00F67164"/>
    <w:rsid w:val="00F67512"/>
    <w:rsid w:val="00F70BB4"/>
    <w:rsid w:val="00F71628"/>
    <w:rsid w:val="00F723DC"/>
    <w:rsid w:val="00F729BF"/>
    <w:rsid w:val="00F740CA"/>
    <w:rsid w:val="00F742D2"/>
    <w:rsid w:val="00F74749"/>
    <w:rsid w:val="00F75638"/>
    <w:rsid w:val="00F759F8"/>
    <w:rsid w:val="00F75ED4"/>
    <w:rsid w:val="00F75F88"/>
    <w:rsid w:val="00F76288"/>
    <w:rsid w:val="00F76650"/>
    <w:rsid w:val="00F76709"/>
    <w:rsid w:val="00F818BA"/>
    <w:rsid w:val="00F81CE4"/>
    <w:rsid w:val="00F820E8"/>
    <w:rsid w:val="00F8355D"/>
    <w:rsid w:val="00F853EF"/>
    <w:rsid w:val="00F8638B"/>
    <w:rsid w:val="00F90752"/>
    <w:rsid w:val="00F90F7A"/>
    <w:rsid w:val="00F914A3"/>
    <w:rsid w:val="00F9152E"/>
    <w:rsid w:val="00F92483"/>
    <w:rsid w:val="00F92EC0"/>
    <w:rsid w:val="00F93426"/>
    <w:rsid w:val="00F94E0F"/>
    <w:rsid w:val="00F95253"/>
    <w:rsid w:val="00F95C45"/>
    <w:rsid w:val="00FA00FE"/>
    <w:rsid w:val="00FA5DA3"/>
    <w:rsid w:val="00FA6641"/>
    <w:rsid w:val="00FA6A09"/>
    <w:rsid w:val="00FB0FF1"/>
    <w:rsid w:val="00FB12B7"/>
    <w:rsid w:val="00FB4E08"/>
    <w:rsid w:val="00FB7F93"/>
    <w:rsid w:val="00FC155E"/>
    <w:rsid w:val="00FC24C0"/>
    <w:rsid w:val="00FC2619"/>
    <w:rsid w:val="00FC2F0D"/>
    <w:rsid w:val="00FC2F67"/>
    <w:rsid w:val="00FC2FA8"/>
    <w:rsid w:val="00FC366F"/>
    <w:rsid w:val="00FC532B"/>
    <w:rsid w:val="00FC5C01"/>
    <w:rsid w:val="00FC6F69"/>
    <w:rsid w:val="00FD0983"/>
    <w:rsid w:val="00FD23B9"/>
    <w:rsid w:val="00FD29C7"/>
    <w:rsid w:val="00FD6732"/>
    <w:rsid w:val="00FD706F"/>
    <w:rsid w:val="00FE1434"/>
    <w:rsid w:val="00FE1C20"/>
    <w:rsid w:val="00FE2302"/>
    <w:rsid w:val="00FE384A"/>
    <w:rsid w:val="00FE4844"/>
    <w:rsid w:val="00FE4B3E"/>
    <w:rsid w:val="00FE64E5"/>
    <w:rsid w:val="00FE7B08"/>
    <w:rsid w:val="00FF0C16"/>
    <w:rsid w:val="00FF105B"/>
    <w:rsid w:val="00FF20C4"/>
    <w:rsid w:val="00FF2675"/>
    <w:rsid w:val="00FF380A"/>
    <w:rsid w:val="00FF3877"/>
    <w:rsid w:val="00FF423E"/>
    <w:rsid w:val="00FF4F67"/>
    <w:rsid w:val="00FF5024"/>
    <w:rsid w:val="00FF63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6AF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6AF3"/>
    <w:pPr>
      <w:ind w:left="720"/>
      <w:contextualSpacing/>
    </w:pPr>
  </w:style>
  <w:style w:type="character" w:styleId="Hipercze">
    <w:name w:val="Hyperlink"/>
    <w:basedOn w:val="Domylnaczcionkaakapitu"/>
    <w:uiPriority w:val="99"/>
    <w:unhideWhenUsed/>
    <w:rsid w:val="00D9674C"/>
    <w:rPr>
      <w:color w:val="0000FF" w:themeColor="hyperlink"/>
      <w:u w:val="single"/>
    </w:rPr>
  </w:style>
  <w:style w:type="paragraph" w:styleId="Nagwek">
    <w:name w:val="header"/>
    <w:basedOn w:val="Normalny"/>
    <w:link w:val="NagwekZnak"/>
    <w:uiPriority w:val="99"/>
    <w:unhideWhenUsed/>
    <w:rsid w:val="00F95C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5C45"/>
  </w:style>
  <w:style w:type="paragraph" w:styleId="Stopka">
    <w:name w:val="footer"/>
    <w:basedOn w:val="Normalny"/>
    <w:link w:val="StopkaZnak"/>
    <w:uiPriority w:val="99"/>
    <w:unhideWhenUsed/>
    <w:rsid w:val="00F95C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5C45"/>
  </w:style>
  <w:style w:type="character" w:customStyle="1" w:styleId="Brak">
    <w:name w:val="Brak"/>
    <w:rsid w:val="00027337"/>
  </w:style>
  <w:style w:type="character" w:customStyle="1" w:styleId="apple-style-span">
    <w:name w:val="apple-style-span"/>
    <w:basedOn w:val="Domylnaczcionkaakapitu"/>
    <w:rsid w:val="00027337"/>
  </w:style>
  <w:style w:type="paragraph" w:customStyle="1" w:styleId="Toczyskiej104">
    <w:name w:val="Tołczyńskiej 104"/>
    <w:basedOn w:val="Akapitzlist"/>
    <w:qFormat/>
    <w:rsid w:val="00877A62"/>
    <w:pPr>
      <w:numPr>
        <w:numId w:val="12"/>
      </w:numPr>
      <w:spacing w:after="120" w:line="260" w:lineRule="exact"/>
      <w:jc w:val="both"/>
    </w:pPr>
    <w:rPr>
      <w:rFonts w:ascii="Arial" w:hAnsi="Arial" w:cs="Arial"/>
      <w:sz w:val="20"/>
      <w:szCs w:val="20"/>
    </w:rPr>
  </w:style>
  <w:style w:type="paragraph" w:styleId="Tekstdymka">
    <w:name w:val="Balloon Text"/>
    <w:basedOn w:val="Normalny"/>
    <w:link w:val="TekstdymkaZnak"/>
    <w:uiPriority w:val="99"/>
    <w:semiHidden/>
    <w:unhideWhenUsed/>
    <w:rsid w:val="005A33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33D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28613516">
      <w:bodyDiv w:val="1"/>
      <w:marLeft w:val="0"/>
      <w:marRight w:val="0"/>
      <w:marTop w:val="0"/>
      <w:marBottom w:val="0"/>
      <w:divBdr>
        <w:top w:val="none" w:sz="0" w:space="0" w:color="auto"/>
        <w:left w:val="none" w:sz="0" w:space="0" w:color="auto"/>
        <w:bottom w:val="none" w:sz="0" w:space="0" w:color="auto"/>
        <w:right w:val="none" w:sz="0" w:space="0" w:color="auto"/>
      </w:divBdr>
      <w:divsChild>
        <w:div w:id="1905988833">
          <w:marLeft w:val="0"/>
          <w:marRight w:val="0"/>
          <w:marTop w:val="280"/>
          <w:marBottom w:val="0"/>
          <w:divBdr>
            <w:top w:val="none" w:sz="0" w:space="0" w:color="auto"/>
            <w:left w:val="none" w:sz="0" w:space="0" w:color="auto"/>
            <w:bottom w:val="none" w:sz="0" w:space="0" w:color="auto"/>
            <w:right w:val="none" w:sz="0" w:space="0" w:color="auto"/>
          </w:divBdr>
        </w:div>
        <w:div w:id="381948630">
          <w:marLeft w:val="0"/>
          <w:marRight w:val="0"/>
          <w:marTop w:val="280"/>
          <w:marBottom w:val="119"/>
          <w:divBdr>
            <w:top w:val="none" w:sz="0" w:space="0" w:color="auto"/>
            <w:left w:val="none" w:sz="0" w:space="0" w:color="auto"/>
            <w:bottom w:val="none" w:sz="0" w:space="0" w:color="auto"/>
            <w:right w:val="none" w:sz="0" w:space="0" w:color="auto"/>
          </w:divBdr>
        </w:div>
        <w:div w:id="404230403">
          <w:marLeft w:val="0"/>
          <w:marRight w:val="0"/>
          <w:marTop w:val="280"/>
          <w:marBottom w:val="119"/>
          <w:divBdr>
            <w:top w:val="none" w:sz="0" w:space="0" w:color="auto"/>
            <w:left w:val="none" w:sz="0" w:space="0" w:color="auto"/>
            <w:bottom w:val="none" w:sz="0" w:space="0" w:color="auto"/>
            <w:right w:val="none" w:sz="0" w:space="0" w:color="auto"/>
          </w:divBdr>
        </w:div>
        <w:div w:id="1014382023">
          <w:marLeft w:val="0"/>
          <w:marRight w:val="0"/>
          <w:marTop w:val="280"/>
          <w:marBottom w:val="119"/>
          <w:divBdr>
            <w:top w:val="none" w:sz="0" w:space="0" w:color="auto"/>
            <w:left w:val="none" w:sz="0" w:space="0" w:color="auto"/>
            <w:bottom w:val="none" w:sz="0" w:space="0" w:color="auto"/>
            <w:right w:val="none" w:sz="0" w:space="0" w:color="auto"/>
          </w:divBdr>
        </w:div>
        <w:div w:id="170923015">
          <w:marLeft w:val="0"/>
          <w:marRight w:val="0"/>
          <w:marTop w:val="280"/>
          <w:marBottom w:val="119"/>
          <w:divBdr>
            <w:top w:val="none" w:sz="0" w:space="0" w:color="auto"/>
            <w:left w:val="none" w:sz="0" w:space="0" w:color="auto"/>
            <w:bottom w:val="none" w:sz="0" w:space="0" w:color="auto"/>
            <w:right w:val="none" w:sz="0" w:space="0" w:color="auto"/>
          </w:divBdr>
        </w:div>
        <w:div w:id="1753966401">
          <w:marLeft w:val="0"/>
          <w:marRight w:val="0"/>
          <w:marTop w:val="280"/>
          <w:marBottom w:val="119"/>
          <w:divBdr>
            <w:top w:val="none" w:sz="0" w:space="0" w:color="auto"/>
            <w:left w:val="none" w:sz="0" w:space="0" w:color="auto"/>
            <w:bottom w:val="none" w:sz="0" w:space="0" w:color="auto"/>
            <w:right w:val="none" w:sz="0" w:space="0" w:color="auto"/>
          </w:divBdr>
        </w:div>
        <w:div w:id="1129085646">
          <w:marLeft w:val="0"/>
          <w:marRight w:val="0"/>
          <w:marTop w:val="280"/>
          <w:marBottom w:val="119"/>
          <w:divBdr>
            <w:top w:val="none" w:sz="0" w:space="0" w:color="auto"/>
            <w:left w:val="none" w:sz="0" w:space="0" w:color="auto"/>
            <w:bottom w:val="none" w:sz="0" w:space="0" w:color="auto"/>
            <w:right w:val="none" w:sz="0" w:space="0" w:color="auto"/>
          </w:divBdr>
        </w:div>
        <w:div w:id="1311905363">
          <w:marLeft w:val="0"/>
          <w:marRight w:val="0"/>
          <w:marTop w:val="280"/>
          <w:marBottom w:val="119"/>
          <w:divBdr>
            <w:top w:val="none" w:sz="0" w:space="0" w:color="auto"/>
            <w:left w:val="none" w:sz="0" w:space="0" w:color="auto"/>
            <w:bottom w:val="none" w:sz="0" w:space="0" w:color="auto"/>
            <w:right w:val="none" w:sz="0" w:space="0" w:color="auto"/>
          </w:divBdr>
        </w:div>
        <w:div w:id="1925798894">
          <w:marLeft w:val="0"/>
          <w:marRight w:val="0"/>
          <w:marTop w:val="280"/>
          <w:marBottom w:val="119"/>
          <w:divBdr>
            <w:top w:val="none" w:sz="0" w:space="0" w:color="auto"/>
            <w:left w:val="none" w:sz="0" w:space="0" w:color="auto"/>
            <w:bottom w:val="none" w:sz="0" w:space="0" w:color="auto"/>
            <w:right w:val="none" w:sz="0" w:space="0" w:color="auto"/>
          </w:divBdr>
        </w:div>
        <w:div w:id="1875917877">
          <w:marLeft w:val="0"/>
          <w:marRight w:val="0"/>
          <w:marTop w:val="280"/>
          <w:marBottom w:val="119"/>
          <w:divBdr>
            <w:top w:val="none" w:sz="0" w:space="0" w:color="auto"/>
            <w:left w:val="none" w:sz="0" w:space="0" w:color="auto"/>
            <w:bottom w:val="none" w:sz="0" w:space="0" w:color="auto"/>
            <w:right w:val="none" w:sz="0" w:space="0" w:color="auto"/>
          </w:divBdr>
        </w:div>
        <w:div w:id="1368987443">
          <w:marLeft w:val="0"/>
          <w:marRight w:val="0"/>
          <w:marTop w:val="280"/>
          <w:marBottom w:val="119"/>
          <w:divBdr>
            <w:top w:val="none" w:sz="0" w:space="0" w:color="auto"/>
            <w:left w:val="none" w:sz="0" w:space="0" w:color="auto"/>
            <w:bottom w:val="none" w:sz="0" w:space="0" w:color="auto"/>
            <w:right w:val="none" w:sz="0" w:space="0" w:color="auto"/>
          </w:divBdr>
        </w:div>
        <w:div w:id="533813061">
          <w:marLeft w:val="0"/>
          <w:marRight w:val="0"/>
          <w:marTop w:val="280"/>
          <w:marBottom w:val="119"/>
          <w:divBdr>
            <w:top w:val="none" w:sz="0" w:space="0" w:color="auto"/>
            <w:left w:val="none" w:sz="0" w:space="0" w:color="auto"/>
            <w:bottom w:val="none" w:sz="0" w:space="0" w:color="auto"/>
            <w:right w:val="none" w:sz="0" w:space="0" w:color="auto"/>
          </w:divBdr>
        </w:div>
        <w:div w:id="564532780">
          <w:marLeft w:val="0"/>
          <w:marRight w:val="0"/>
          <w:marTop w:val="280"/>
          <w:marBottom w:val="119"/>
          <w:divBdr>
            <w:top w:val="none" w:sz="0" w:space="0" w:color="auto"/>
            <w:left w:val="none" w:sz="0" w:space="0" w:color="auto"/>
            <w:bottom w:val="none" w:sz="0" w:space="0" w:color="auto"/>
            <w:right w:val="none" w:sz="0" w:space="0" w:color="auto"/>
          </w:divBdr>
        </w:div>
        <w:div w:id="1880511758">
          <w:marLeft w:val="0"/>
          <w:marRight w:val="0"/>
          <w:marTop w:val="280"/>
          <w:marBottom w:val="119"/>
          <w:divBdr>
            <w:top w:val="none" w:sz="0" w:space="0" w:color="auto"/>
            <w:left w:val="none" w:sz="0" w:space="0" w:color="auto"/>
            <w:bottom w:val="none" w:sz="0" w:space="0" w:color="auto"/>
            <w:right w:val="none" w:sz="0" w:space="0" w:color="auto"/>
          </w:divBdr>
        </w:div>
      </w:divsChild>
    </w:div>
    <w:div w:id="1554074530">
      <w:bodyDiv w:val="1"/>
      <w:marLeft w:val="0"/>
      <w:marRight w:val="0"/>
      <w:marTop w:val="0"/>
      <w:marBottom w:val="0"/>
      <w:divBdr>
        <w:top w:val="none" w:sz="0" w:space="0" w:color="auto"/>
        <w:left w:val="none" w:sz="0" w:space="0" w:color="auto"/>
        <w:bottom w:val="none" w:sz="0" w:space="0" w:color="auto"/>
        <w:right w:val="none" w:sz="0" w:space="0" w:color="auto"/>
      </w:divBdr>
      <w:divsChild>
        <w:div w:id="1500120623">
          <w:marLeft w:val="0"/>
          <w:marRight w:val="0"/>
          <w:marTop w:val="280"/>
          <w:marBottom w:val="0"/>
          <w:divBdr>
            <w:top w:val="none" w:sz="0" w:space="0" w:color="auto"/>
            <w:left w:val="none" w:sz="0" w:space="0" w:color="auto"/>
            <w:bottom w:val="none" w:sz="0" w:space="0" w:color="auto"/>
            <w:right w:val="none" w:sz="0" w:space="0" w:color="auto"/>
          </w:divBdr>
        </w:div>
        <w:div w:id="1997026161">
          <w:marLeft w:val="0"/>
          <w:marRight w:val="0"/>
          <w:marTop w:val="280"/>
          <w:marBottom w:val="119"/>
          <w:divBdr>
            <w:top w:val="none" w:sz="0" w:space="0" w:color="auto"/>
            <w:left w:val="none" w:sz="0" w:space="0" w:color="auto"/>
            <w:bottom w:val="none" w:sz="0" w:space="0" w:color="auto"/>
            <w:right w:val="none" w:sz="0" w:space="0" w:color="auto"/>
          </w:divBdr>
        </w:div>
        <w:div w:id="186337601">
          <w:marLeft w:val="0"/>
          <w:marRight w:val="0"/>
          <w:marTop w:val="280"/>
          <w:marBottom w:val="119"/>
          <w:divBdr>
            <w:top w:val="none" w:sz="0" w:space="0" w:color="auto"/>
            <w:left w:val="none" w:sz="0" w:space="0" w:color="auto"/>
            <w:bottom w:val="none" w:sz="0" w:space="0" w:color="auto"/>
            <w:right w:val="none" w:sz="0" w:space="0" w:color="auto"/>
          </w:divBdr>
        </w:div>
        <w:div w:id="1521973232">
          <w:marLeft w:val="0"/>
          <w:marRight w:val="0"/>
          <w:marTop w:val="280"/>
          <w:marBottom w:val="119"/>
          <w:divBdr>
            <w:top w:val="none" w:sz="0" w:space="0" w:color="auto"/>
            <w:left w:val="none" w:sz="0" w:space="0" w:color="auto"/>
            <w:bottom w:val="none" w:sz="0" w:space="0" w:color="auto"/>
            <w:right w:val="none" w:sz="0" w:space="0" w:color="auto"/>
          </w:divBdr>
        </w:div>
        <w:div w:id="1412694981">
          <w:marLeft w:val="0"/>
          <w:marRight w:val="0"/>
          <w:marTop w:val="280"/>
          <w:marBottom w:val="119"/>
          <w:divBdr>
            <w:top w:val="none" w:sz="0" w:space="0" w:color="auto"/>
            <w:left w:val="none" w:sz="0" w:space="0" w:color="auto"/>
            <w:bottom w:val="none" w:sz="0" w:space="0" w:color="auto"/>
            <w:right w:val="none" w:sz="0" w:space="0" w:color="auto"/>
          </w:divBdr>
        </w:div>
        <w:div w:id="1539588067">
          <w:marLeft w:val="0"/>
          <w:marRight w:val="0"/>
          <w:marTop w:val="280"/>
          <w:marBottom w:val="119"/>
          <w:divBdr>
            <w:top w:val="none" w:sz="0" w:space="0" w:color="auto"/>
            <w:left w:val="none" w:sz="0" w:space="0" w:color="auto"/>
            <w:bottom w:val="none" w:sz="0" w:space="0" w:color="auto"/>
            <w:right w:val="none" w:sz="0" w:space="0" w:color="auto"/>
          </w:divBdr>
        </w:div>
        <w:div w:id="276374430">
          <w:marLeft w:val="0"/>
          <w:marRight w:val="0"/>
          <w:marTop w:val="280"/>
          <w:marBottom w:val="119"/>
          <w:divBdr>
            <w:top w:val="none" w:sz="0" w:space="0" w:color="auto"/>
            <w:left w:val="none" w:sz="0" w:space="0" w:color="auto"/>
            <w:bottom w:val="none" w:sz="0" w:space="0" w:color="auto"/>
            <w:right w:val="none" w:sz="0" w:space="0" w:color="auto"/>
          </w:divBdr>
        </w:div>
        <w:div w:id="64378417">
          <w:marLeft w:val="0"/>
          <w:marRight w:val="0"/>
          <w:marTop w:val="280"/>
          <w:marBottom w:val="119"/>
          <w:divBdr>
            <w:top w:val="none" w:sz="0" w:space="0" w:color="auto"/>
            <w:left w:val="none" w:sz="0" w:space="0" w:color="auto"/>
            <w:bottom w:val="none" w:sz="0" w:space="0" w:color="auto"/>
            <w:right w:val="none" w:sz="0" w:space="0" w:color="auto"/>
          </w:divBdr>
        </w:div>
        <w:div w:id="653796894">
          <w:marLeft w:val="0"/>
          <w:marRight w:val="0"/>
          <w:marTop w:val="280"/>
          <w:marBottom w:val="119"/>
          <w:divBdr>
            <w:top w:val="none" w:sz="0" w:space="0" w:color="auto"/>
            <w:left w:val="none" w:sz="0" w:space="0" w:color="auto"/>
            <w:bottom w:val="none" w:sz="0" w:space="0" w:color="auto"/>
            <w:right w:val="none" w:sz="0" w:space="0" w:color="auto"/>
          </w:divBdr>
        </w:div>
        <w:div w:id="1439831716">
          <w:marLeft w:val="0"/>
          <w:marRight w:val="0"/>
          <w:marTop w:val="280"/>
          <w:marBottom w:val="119"/>
          <w:divBdr>
            <w:top w:val="none" w:sz="0" w:space="0" w:color="auto"/>
            <w:left w:val="none" w:sz="0" w:space="0" w:color="auto"/>
            <w:bottom w:val="none" w:sz="0" w:space="0" w:color="auto"/>
            <w:right w:val="none" w:sz="0" w:space="0" w:color="auto"/>
          </w:divBdr>
        </w:div>
        <w:div w:id="854225523">
          <w:marLeft w:val="0"/>
          <w:marRight w:val="0"/>
          <w:marTop w:val="280"/>
          <w:marBottom w:val="119"/>
          <w:divBdr>
            <w:top w:val="none" w:sz="0" w:space="0" w:color="auto"/>
            <w:left w:val="none" w:sz="0" w:space="0" w:color="auto"/>
            <w:bottom w:val="none" w:sz="0" w:space="0" w:color="auto"/>
            <w:right w:val="none" w:sz="0" w:space="0" w:color="auto"/>
          </w:divBdr>
        </w:div>
        <w:div w:id="1543901910">
          <w:marLeft w:val="0"/>
          <w:marRight w:val="0"/>
          <w:marTop w:val="280"/>
          <w:marBottom w:val="119"/>
          <w:divBdr>
            <w:top w:val="none" w:sz="0" w:space="0" w:color="auto"/>
            <w:left w:val="none" w:sz="0" w:space="0" w:color="auto"/>
            <w:bottom w:val="none" w:sz="0" w:space="0" w:color="auto"/>
            <w:right w:val="none" w:sz="0" w:space="0" w:color="auto"/>
          </w:divBdr>
        </w:div>
        <w:div w:id="785345518">
          <w:marLeft w:val="0"/>
          <w:marRight w:val="0"/>
          <w:marTop w:val="280"/>
          <w:marBottom w:val="119"/>
          <w:divBdr>
            <w:top w:val="none" w:sz="0" w:space="0" w:color="auto"/>
            <w:left w:val="none" w:sz="0" w:space="0" w:color="auto"/>
            <w:bottom w:val="none" w:sz="0" w:space="0" w:color="auto"/>
            <w:right w:val="none" w:sz="0" w:space="0" w:color="auto"/>
          </w:divBdr>
        </w:div>
        <w:div w:id="1649478649">
          <w:marLeft w:val="0"/>
          <w:marRight w:val="0"/>
          <w:marTop w:val="280"/>
          <w:marBottom w:val="119"/>
          <w:divBdr>
            <w:top w:val="none" w:sz="0" w:space="0" w:color="auto"/>
            <w:left w:val="none" w:sz="0" w:space="0" w:color="auto"/>
            <w:bottom w:val="none" w:sz="0" w:space="0" w:color="auto"/>
            <w:right w:val="none" w:sz="0" w:space="0" w:color="auto"/>
          </w:divBdr>
        </w:div>
      </w:divsChild>
    </w:div>
    <w:div w:id="20667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6BE23-A5DA-44BA-B39D-E6CDA380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2715</TotalTime>
  <Pages>15</Pages>
  <Words>8368</Words>
  <Characters>50213</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Mroczkowska</dc:creator>
  <cp:keywords/>
  <dc:description/>
  <cp:lastModifiedBy>Milena Mroczkowska</cp:lastModifiedBy>
  <cp:revision>1325</cp:revision>
  <cp:lastPrinted>2024-07-29T07:14:00Z</cp:lastPrinted>
  <dcterms:created xsi:type="dcterms:W3CDTF">2024-07-17T15:53:00Z</dcterms:created>
  <dcterms:modified xsi:type="dcterms:W3CDTF">2024-10-25T05:43:00Z</dcterms:modified>
</cp:coreProperties>
</file>