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F3601F" w:rsidRPr="00F3601F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3601F" w:rsidRPr="00F3601F">
        <w:rPr>
          <w:rFonts w:ascii="Times New Roman" w:hAnsi="Times New Roman" w:cs="Times New Roman"/>
          <w:bCs/>
          <w:snapToGrid w:val="0"/>
          <w:sz w:val="24"/>
          <w:szCs w:val="24"/>
        </w:rPr>
        <w:t>„</w:t>
      </w:r>
      <w:r w:rsidR="004E5C54" w:rsidRPr="004E5C54">
        <w:rPr>
          <w:rFonts w:ascii="Times New Roman" w:hAnsi="Times New Roman" w:cs="Times New Roman"/>
          <w:b/>
          <w:sz w:val="24"/>
          <w:szCs w:val="24"/>
        </w:rPr>
        <w:t>Wykonanie klimatyzacji precyzyjnej pomieszczeń archiwum w gmachu Urzędu Miasta Szczecin</w:t>
      </w:r>
      <w:r w:rsidR="00F3601F" w:rsidRPr="00F3601F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74" w:rsidRDefault="000E7E74" w:rsidP="0038231F">
      <w:pPr>
        <w:spacing w:after="0" w:line="240" w:lineRule="auto"/>
      </w:pPr>
      <w:r>
        <w:separator/>
      </w:r>
    </w:p>
  </w:endnote>
  <w:endnote w:type="continuationSeparator" w:id="0">
    <w:p w:rsidR="000E7E74" w:rsidRDefault="000E7E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163D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5C5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74" w:rsidRDefault="000E7E74" w:rsidP="0038231F">
      <w:pPr>
        <w:spacing w:after="0" w:line="240" w:lineRule="auto"/>
      </w:pPr>
      <w:r>
        <w:separator/>
      </w:r>
    </w:p>
  </w:footnote>
  <w:footnote w:type="continuationSeparator" w:id="0">
    <w:p w:rsidR="000E7E74" w:rsidRDefault="000E7E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4C8A"/>
    <w:rsid w:val="0010384A"/>
    <w:rsid w:val="00103B61"/>
    <w:rsid w:val="0011121A"/>
    <w:rsid w:val="001448FB"/>
    <w:rsid w:val="0015076C"/>
    <w:rsid w:val="001670F2"/>
    <w:rsid w:val="00167769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22C1-2472-4BC2-91C6-876FE080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Komputer</cp:lastModifiedBy>
  <cp:revision>2</cp:revision>
  <cp:lastPrinted>2018-01-16T08:11:00Z</cp:lastPrinted>
  <dcterms:created xsi:type="dcterms:W3CDTF">2019-04-28T10:08:00Z</dcterms:created>
  <dcterms:modified xsi:type="dcterms:W3CDTF">2019-04-28T10:08:00Z</dcterms:modified>
</cp:coreProperties>
</file>