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141291" w:rsidRPr="00141291" w:rsidRDefault="00141291" w:rsidP="00141291">
      <w:pPr>
        <w:jc w:val="both"/>
        <w:rPr>
          <w:sz w:val="24"/>
          <w:szCs w:val="24"/>
        </w:rPr>
      </w:pPr>
      <w:r w:rsidRPr="00141291">
        <w:rPr>
          <w:sz w:val="24"/>
          <w:szCs w:val="24"/>
        </w:rPr>
        <w:t>Wykonanie połączenia budynków o ID. 326201_1.1041.295_BUD oraz</w:t>
      </w:r>
      <w:r>
        <w:rPr>
          <w:sz w:val="24"/>
          <w:szCs w:val="24"/>
        </w:rPr>
        <w:t xml:space="preserve"> </w:t>
      </w:r>
      <w:r w:rsidRPr="00141291">
        <w:rPr>
          <w:sz w:val="24"/>
          <w:szCs w:val="24"/>
        </w:rPr>
        <w:t>o ID. 326201_1.1041.16_BUD i aktualizacji danych ewidencyjnych dotyczących</w:t>
      </w:r>
      <w:r>
        <w:rPr>
          <w:sz w:val="24"/>
          <w:szCs w:val="24"/>
        </w:rPr>
        <w:t xml:space="preserve"> </w:t>
      </w:r>
      <w:r w:rsidRPr="00141291">
        <w:rPr>
          <w:sz w:val="24"/>
          <w:szCs w:val="24"/>
        </w:rPr>
        <w:t>tych budynków</w:t>
      </w:r>
      <w:r>
        <w:rPr>
          <w:sz w:val="24"/>
          <w:szCs w:val="24"/>
        </w:rPr>
        <w:br/>
      </w:r>
      <w:r w:rsidRPr="00141291">
        <w:rPr>
          <w:sz w:val="24"/>
          <w:szCs w:val="24"/>
        </w:rPr>
        <w:t>( pomiar, określenie liczby kondygnacji i ich zasięgu  ) położonych</w:t>
      </w:r>
      <w:r>
        <w:rPr>
          <w:sz w:val="24"/>
          <w:szCs w:val="24"/>
        </w:rPr>
        <w:t xml:space="preserve"> </w:t>
      </w:r>
      <w:r w:rsidRPr="00141291">
        <w:rPr>
          <w:sz w:val="24"/>
          <w:szCs w:val="24"/>
        </w:rPr>
        <w:t>na działkach nr 68</w:t>
      </w:r>
      <w:r>
        <w:rPr>
          <w:sz w:val="24"/>
          <w:szCs w:val="24"/>
        </w:rPr>
        <w:br/>
      </w:r>
      <w:r w:rsidRPr="00141291">
        <w:rPr>
          <w:sz w:val="24"/>
          <w:szCs w:val="24"/>
        </w:rPr>
        <w:t>( bud. 295 ) i 11/14  ( bud. 16 ) w obrębie ewidencyjnym nr 1041</w:t>
      </w:r>
      <w:r>
        <w:rPr>
          <w:sz w:val="24"/>
          <w:szCs w:val="24"/>
        </w:rPr>
        <w:t xml:space="preserve"> </w:t>
      </w:r>
      <w:r w:rsidRPr="00141291">
        <w:rPr>
          <w:sz w:val="24"/>
          <w:szCs w:val="24"/>
        </w:rPr>
        <w:t>w Szczecinie. Działki nr 68</w:t>
      </w:r>
      <w:r>
        <w:rPr>
          <w:sz w:val="24"/>
          <w:szCs w:val="24"/>
        </w:rPr>
        <w:br/>
      </w:r>
      <w:r w:rsidRPr="00141291">
        <w:rPr>
          <w:sz w:val="24"/>
          <w:szCs w:val="24"/>
        </w:rPr>
        <w:t>i 11/14 stanowią współwłasność Gminy Miasto Szczecin</w:t>
      </w:r>
      <w:r>
        <w:rPr>
          <w:sz w:val="24"/>
          <w:szCs w:val="24"/>
        </w:rPr>
        <w:t xml:space="preserve"> </w:t>
      </w:r>
      <w:r w:rsidRPr="00141291">
        <w:rPr>
          <w:sz w:val="24"/>
          <w:szCs w:val="24"/>
        </w:rPr>
        <w:t xml:space="preserve">i właścicieli lokali wyodrębnionych. </w:t>
      </w:r>
    </w:p>
    <w:p w:rsidR="00C65742" w:rsidRPr="00141291" w:rsidRDefault="00C65742" w:rsidP="00C65742">
      <w:pPr>
        <w:ind w:left="426"/>
        <w:jc w:val="both"/>
        <w:rPr>
          <w:sz w:val="24"/>
          <w:szCs w:val="24"/>
        </w:rPr>
      </w:pPr>
    </w:p>
    <w:p w:rsidR="00BF2D3C" w:rsidRPr="00C65742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BC" w:rsidRDefault="00F659BC">
      <w:r>
        <w:separator/>
      </w:r>
    </w:p>
  </w:endnote>
  <w:endnote w:type="continuationSeparator" w:id="0">
    <w:p w:rsidR="00F659BC" w:rsidRDefault="00F6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F43A1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2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BC" w:rsidRDefault="00F659BC">
      <w:r>
        <w:separator/>
      </w:r>
    </w:p>
  </w:footnote>
  <w:footnote w:type="continuationSeparator" w:id="0">
    <w:p w:rsidR="00F659BC" w:rsidRDefault="00F65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5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8"/>
  </w:num>
  <w:num w:numId="18">
    <w:abstractNumId w:val="30"/>
  </w:num>
  <w:num w:numId="19">
    <w:abstractNumId w:val="26"/>
  </w:num>
  <w:num w:numId="20">
    <w:abstractNumId w:val="10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4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DE1"/>
    <w:rsid w:val="00037BA0"/>
    <w:rsid w:val="000467F7"/>
    <w:rsid w:val="000676C9"/>
    <w:rsid w:val="00072B64"/>
    <w:rsid w:val="000A3319"/>
    <w:rsid w:val="000B4547"/>
    <w:rsid w:val="000B45B7"/>
    <w:rsid w:val="000D36EA"/>
    <w:rsid w:val="000D7E07"/>
    <w:rsid w:val="000F203E"/>
    <w:rsid w:val="000F6EFB"/>
    <w:rsid w:val="00130536"/>
    <w:rsid w:val="00141291"/>
    <w:rsid w:val="00145D53"/>
    <w:rsid w:val="00156E4D"/>
    <w:rsid w:val="0018104D"/>
    <w:rsid w:val="00181CF3"/>
    <w:rsid w:val="00181D43"/>
    <w:rsid w:val="001A107A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2C135C"/>
    <w:rsid w:val="00300595"/>
    <w:rsid w:val="003020CA"/>
    <w:rsid w:val="0030747A"/>
    <w:rsid w:val="003848F3"/>
    <w:rsid w:val="003870E9"/>
    <w:rsid w:val="003B11DB"/>
    <w:rsid w:val="003B59A2"/>
    <w:rsid w:val="003B5D92"/>
    <w:rsid w:val="003C17E6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54B0"/>
    <w:rsid w:val="004E7B5E"/>
    <w:rsid w:val="004F20A8"/>
    <w:rsid w:val="0051178A"/>
    <w:rsid w:val="00512983"/>
    <w:rsid w:val="00515DDD"/>
    <w:rsid w:val="00525C03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35811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4783A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B6841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80AC6"/>
    <w:rsid w:val="00B90566"/>
    <w:rsid w:val="00BA2AA8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65742"/>
    <w:rsid w:val="00C70701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939A4"/>
    <w:rsid w:val="00EB25CB"/>
    <w:rsid w:val="00ED4D46"/>
    <w:rsid w:val="00EE2295"/>
    <w:rsid w:val="00F43A14"/>
    <w:rsid w:val="00F447D1"/>
    <w:rsid w:val="00F47C17"/>
    <w:rsid w:val="00F659BC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A476C-2F82-42C5-AC85-D2340D47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2019-12-20T08:34:00Z</dcterms:created>
  <dcterms:modified xsi:type="dcterms:W3CDTF">2019-12-20T08:34:00Z</dcterms:modified>
</cp:coreProperties>
</file>