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904" w:rsidRPr="005D7BD9" w:rsidRDefault="00414904" w:rsidP="00D117D9">
      <w:pPr>
        <w:pStyle w:val="Nagwek4"/>
        <w:spacing w:after="120" w:line="260" w:lineRule="exact"/>
        <w:jc w:val="both"/>
        <w:rPr>
          <w:rFonts w:ascii="Arial" w:hAnsi="Arial" w:cs="Arial"/>
          <w:sz w:val="20"/>
        </w:rPr>
      </w:pPr>
      <w:r w:rsidRPr="005D7BD9">
        <w:rPr>
          <w:rFonts w:ascii="Arial" w:hAnsi="Arial" w:cs="Arial"/>
          <w:sz w:val="20"/>
        </w:rPr>
        <w:t>PREZYDENT MIASTA SZCZECIN</w:t>
      </w:r>
    </w:p>
    <w:p w:rsidR="00414904" w:rsidRPr="005D7BD9" w:rsidRDefault="00414904" w:rsidP="00D117D9">
      <w:pPr>
        <w:spacing w:after="120" w:line="260" w:lineRule="exact"/>
        <w:jc w:val="both"/>
        <w:rPr>
          <w:sz w:val="20"/>
        </w:rPr>
      </w:pPr>
      <w:r w:rsidRPr="005D7BD9">
        <w:rPr>
          <w:sz w:val="20"/>
        </w:rPr>
        <w:t>WOŚr-VII.6220.1.</w:t>
      </w:r>
      <w:r w:rsidR="002938BE">
        <w:rPr>
          <w:sz w:val="20"/>
        </w:rPr>
        <w:t>622</w:t>
      </w:r>
      <w:r w:rsidRPr="005D7BD9">
        <w:rPr>
          <w:sz w:val="20"/>
        </w:rPr>
        <w:t>.202</w:t>
      </w:r>
      <w:r w:rsidR="002938BE">
        <w:rPr>
          <w:sz w:val="20"/>
        </w:rPr>
        <w:t>4</w:t>
      </w:r>
      <w:r w:rsidRPr="005D7BD9">
        <w:rPr>
          <w:sz w:val="20"/>
        </w:rPr>
        <w:t>.MM</w:t>
      </w:r>
      <w:r w:rsidRPr="005D7BD9">
        <w:rPr>
          <w:sz w:val="20"/>
        </w:rPr>
        <w:tab/>
      </w:r>
      <w:r w:rsidRPr="005D7BD9">
        <w:rPr>
          <w:sz w:val="20"/>
        </w:rPr>
        <w:tab/>
        <w:t xml:space="preserve">                                                        </w:t>
      </w:r>
      <w:r w:rsidR="005D7BD9">
        <w:rPr>
          <w:sz w:val="20"/>
        </w:rPr>
        <w:t xml:space="preserve">        S</w:t>
      </w:r>
      <w:r w:rsidRPr="005D7BD9">
        <w:rPr>
          <w:sz w:val="20"/>
        </w:rPr>
        <w:t xml:space="preserve">zczecin, </w:t>
      </w:r>
      <w:r w:rsidR="003F536C" w:rsidRPr="005D7BD9">
        <w:rPr>
          <w:sz w:val="20"/>
        </w:rPr>
        <w:t>202</w:t>
      </w:r>
      <w:r w:rsidR="00460604">
        <w:rPr>
          <w:sz w:val="20"/>
        </w:rPr>
        <w:t>5-05</w:t>
      </w:r>
      <w:r w:rsidRPr="005D7BD9">
        <w:rPr>
          <w:sz w:val="20"/>
        </w:rPr>
        <w:t>-</w:t>
      </w:r>
      <w:r w:rsidR="00DD6AB5">
        <w:rPr>
          <w:sz w:val="20"/>
        </w:rPr>
        <w:t>19</w:t>
      </w:r>
    </w:p>
    <w:p w:rsidR="00414904" w:rsidRPr="005D7BD9" w:rsidRDefault="00414904" w:rsidP="00D117D9">
      <w:pPr>
        <w:spacing w:after="120" w:line="260" w:lineRule="exact"/>
        <w:jc w:val="center"/>
        <w:rPr>
          <w:b/>
          <w:bCs/>
          <w:sz w:val="20"/>
        </w:rPr>
      </w:pPr>
      <w:r w:rsidRPr="005D7BD9">
        <w:rPr>
          <w:b/>
          <w:bCs/>
          <w:sz w:val="20"/>
        </w:rPr>
        <w:t>D E C Y Z J A</w:t>
      </w:r>
    </w:p>
    <w:p w:rsidR="00414904" w:rsidRPr="005D7BD9" w:rsidRDefault="00414904" w:rsidP="00D117D9">
      <w:pPr>
        <w:pStyle w:val="Akapitzlist"/>
        <w:spacing w:after="120" w:line="260" w:lineRule="exact"/>
        <w:ind w:left="0"/>
        <w:contextualSpacing w:val="0"/>
        <w:jc w:val="both"/>
        <w:rPr>
          <w:rFonts w:cs="Arial"/>
        </w:rPr>
      </w:pPr>
      <w:r w:rsidRPr="005D7BD9">
        <w:rPr>
          <w:rFonts w:cs="Arial"/>
        </w:rPr>
        <w:t>Na podstawie art. 71 ust. 2, art. 75 ust. 1 pkt 4 oraz art. 84, art. 85 ust. 1 i ust. 2 pkt 2</w:t>
      </w:r>
      <w:r w:rsidR="006A240E">
        <w:rPr>
          <w:rFonts w:cs="Arial"/>
        </w:rPr>
        <w:t xml:space="preserve">, art. 87 ustawy </w:t>
      </w:r>
      <w:r w:rsidR="006A240E">
        <w:rPr>
          <w:rFonts w:cs="Arial"/>
        </w:rPr>
        <w:br/>
        <w:t xml:space="preserve">z dnia </w:t>
      </w:r>
      <w:r w:rsidRPr="005D7BD9">
        <w:rPr>
          <w:rFonts w:cs="Arial"/>
        </w:rPr>
        <w:t xml:space="preserve">3 października 2008 r. o udostępnianiu informacji o środowisku i jego ochronie, udziale społeczeństwa w ochronie środowiska oraz o ocenach oddziaływania na środowisko </w:t>
      </w:r>
      <w:r w:rsidR="00CC0CB4">
        <w:rPr>
          <w:rFonts w:cs="Arial"/>
        </w:rPr>
        <w:br/>
      </w:r>
      <w:r w:rsidRPr="005D7BD9">
        <w:rPr>
          <w:rFonts w:cs="Arial"/>
        </w:rPr>
        <w:t>(Dz. U. z 202</w:t>
      </w:r>
      <w:r w:rsidR="00BB5E6A">
        <w:rPr>
          <w:rFonts w:cs="Arial"/>
        </w:rPr>
        <w:t>4</w:t>
      </w:r>
      <w:r w:rsidRPr="005D7BD9">
        <w:rPr>
          <w:rFonts w:cs="Arial"/>
        </w:rPr>
        <w:t xml:space="preserve"> r., poz. 1</w:t>
      </w:r>
      <w:r w:rsidR="00BB5E6A">
        <w:rPr>
          <w:rFonts w:cs="Arial"/>
        </w:rPr>
        <w:t>112</w:t>
      </w:r>
      <w:r w:rsidRPr="005D7BD9">
        <w:rPr>
          <w:rFonts w:cs="Arial"/>
        </w:rPr>
        <w:t xml:space="preserve"> z późn. zm.) zwaną dalej ustawą ooś, w związku z art. 104</w:t>
      </w:r>
      <w:r w:rsidR="006A240E">
        <w:rPr>
          <w:rFonts w:cs="Arial"/>
        </w:rPr>
        <w:t xml:space="preserve"> i art. 155 </w:t>
      </w:r>
      <w:r w:rsidRPr="005D7BD9">
        <w:rPr>
          <w:rFonts w:cs="Arial"/>
          <w:bCs/>
        </w:rPr>
        <w:t xml:space="preserve">ustawy z dnia 14 czerwca 1960 r. Kodeks postępowania administracyjnego </w:t>
      </w:r>
      <w:r w:rsidRPr="005D7BD9">
        <w:rPr>
          <w:rFonts w:cs="Arial"/>
        </w:rPr>
        <w:t>(Dz. U. z 202</w:t>
      </w:r>
      <w:r w:rsidR="00BB5E6A">
        <w:rPr>
          <w:rFonts w:cs="Arial"/>
        </w:rPr>
        <w:t>4</w:t>
      </w:r>
      <w:r w:rsidRPr="005D7BD9">
        <w:rPr>
          <w:rFonts w:cs="Arial"/>
        </w:rPr>
        <w:t xml:space="preserve"> r., </w:t>
      </w:r>
      <w:r w:rsidR="00CC0CB4">
        <w:rPr>
          <w:rFonts w:cs="Arial"/>
        </w:rPr>
        <w:br/>
      </w:r>
      <w:r w:rsidRPr="005D7BD9">
        <w:rPr>
          <w:rFonts w:cs="Arial"/>
        </w:rPr>
        <w:t xml:space="preserve">poz. </w:t>
      </w:r>
      <w:r w:rsidR="00BB5E6A">
        <w:rPr>
          <w:rFonts w:cs="Arial"/>
        </w:rPr>
        <w:t>572</w:t>
      </w:r>
      <w:r w:rsidRPr="005D7BD9">
        <w:rPr>
          <w:rFonts w:cs="Arial"/>
        </w:rPr>
        <w:t xml:space="preserve">), zwany dalej kpa, po rozpatrzeniu wniosku </w:t>
      </w:r>
      <w:r w:rsidR="00F22331">
        <w:rPr>
          <w:rFonts w:cs="Arial"/>
        </w:rPr>
        <w:t xml:space="preserve">Hegen Europe </w:t>
      </w:r>
      <w:r w:rsidR="00A614AB">
        <w:rPr>
          <w:rFonts w:cs="Arial"/>
        </w:rPr>
        <w:t>S</w:t>
      </w:r>
      <w:r w:rsidR="00F22331">
        <w:rPr>
          <w:rFonts w:cs="Arial"/>
        </w:rPr>
        <w:t>p. z o.o.</w:t>
      </w:r>
      <w:r w:rsidRPr="005D7BD9">
        <w:rPr>
          <w:rFonts w:cs="Arial"/>
        </w:rPr>
        <w:t xml:space="preserve">, </w:t>
      </w:r>
      <w:r w:rsidR="00ED4B84" w:rsidRPr="005D7BD9">
        <w:rPr>
          <w:rFonts w:cs="Arial"/>
        </w:rPr>
        <w:t>złożonego przez</w:t>
      </w:r>
      <w:r w:rsidRPr="005D7BD9">
        <w:rPr>
          <w:rFonts w:cs="Arial"/>
        </w:rPr>
        <w:t xml:space="preserve"> Pełnomocnika Pana </w:t>
      </w:r>
      <w:r w:rsidR="00F22331">
        <w:rPr>
          <w:rFonts w:cs="Arial"/>
        </w:rPr>
        <w:t>Tomasza Kusznierów</w:t>
      </w:r>
      <w:r w:rsidRPr="005D7BD9">
        <w:rPr>
          <w:rFonts w:cs="Arial"/>
        </w:rPr>
        <w:t xml:space="preserve">, w sprawie </w:t>
      </w:r>
      <w:r w:rsidR="00767946">
        <w:rPr>
          <w:rFonts w:cs="Arial"/>
        </w:rPr>
        <w:t xml:space="preserve">zmiany </w:t>
      </w:r>
      <w:r w:rsidR="00767946" w:rsidRPr="00767946">
        <w:rPr>
          <w:rFonts w:cs="Arial"/>
        </w:rPr>
        <w:t>decyzji z dnia 14.08.2020 r., znak: WOŚr-VII.6220.1.5.2020.JS o środowiskowych uwarunkowaniach dla przedsięwzięcia pn.: „Hala magazynowo-logistyczna z infrastrukturą towarzyszącą” planowaneg</w:t>
      </w:r>
      <w:r w:rsidR="00767946">
        <w:rPr>
          <w:rFonts w:cs="Arial"/>
        </w:rPr>
        <w:t xml:space="preserve">o na działce nr 4/4 obręb 1069 </w:t>
      </w:r>
      <w:r w:rsidR="00CC0CB4">
        <w:rPr>
          <w:rFonts w:cs="Arial"/>
        </w:rPr>
        <w:br/>
      </w:r>
      <w:r w:rsidR="00767946" w:rsidRPr="00767946">
        <w:rPr>
          <w:rFonts w:cs="Arial"/>
        </w:rPr>
        <w:t>w Szczecinie</w:t>
      </w:r>
      <w:r w:rsidRPr="005D7BD9">
        <w:rPr>
          <w:rFonts w:cs="Arial"/>
        </w:rPr>
        <w:t>,</w:t>
      </w:r>
      <w:r w:rsidR="002709F7">
        <w:rPr>
          <w:rFonts w:cs="Arial"/>
        </w:rPr>
        <w:t xml:space="preserve"> przeniesionej decyzją z dnia 17.07.2024 r., znak: WOŚr-VII.6220.2.7.2024.MR </w:t>
      </w:r>
      <w:r w:rsidR="00CC0CB4">
        <w:rPr>
          <w:rFonts w:cs="Arial"/>
        </w:rPr>
        <w:br/>
      </w:r>
      <w:r w:rsidR="002709F7">
        <w:rPr>
          <w:rFonts w:cs="Arial"/>
        </w:rPr>
        <w:t xml:space="preserve">z </w:t>
      </w:r>
      <w:r w:rsidR="00A614AB">
        <w:rPr>
          <w:rFonts w:cs="Arial"/>
        </w:rPr>
        <w:t>podmiotu Panatton</w:t>
      </w:r>
      <w:r w:rsidR="006A240E">
        <w:rPr>
          <w:rFonts w:cs="Arial"/>
        </w:rPr>
        <w:t xml:space="preserve">i Europe Sp. z o.o. z siedzibą </w:t>
      </w:r>
      <w:r w:rsidR="00A614AB">
        <w:rPr>
          <w:rFonts w:cs="Arial"/>
        </w:rPr>
        <w:t>w Warszawie, ul. Plac Europejski 1 na podmiot Hegen Europe Sp. z o.o., z siedzibą w Zabierzowie, ul. Sportowa 3a</w:t>
      </w:r>
      <w:r w:rsidR="00D76F81">
        <w:rPr>
          <w:rFonts w:cs="Arial"/>
        </w:rPr>
        <w:t>, 32-080 Zabierzów</w:t>
      </w:r>
    </w:p>
    <w:p w:rsidR="00414904" w:rsidRPr="005D7BD9" w:rsidRDefault="00414904" w:rsidP="00D117D9">
      <w:pPr>
        <w:pStyle w:val="Akapitzlist"/>
        <w:numPr>
          <w:ilvl w:val="0"/>
          <w:numId w:val="2"/>
        </w:numPr>
        <w:spacing w:after="120" w:line="260" w:lineRule="exact"/>
        <w:ind w:left="714" w:hanging="357"/>
        <w:contextualSpacing w:val="0"/>
        <w:jc w:val="both"/>
        <w:rPr>
          <w:rFonts w:cs="Arial"/>
        </w:rPr>
      </w:pPr>
      <w:r w:rsidRPr="005D7BD9">
        <w:rPr>
          <w:rFonts w:cs="Arial"/>
          <w:b/>
        </w:rPr>
        <w:t xml:space="preserve">stwierdzam brak potrzeby przeprowadzenia oceny oddziaływania na środowisko </w:t>
      </w:r>
      <w:r w:rsidR="00331864">
        <w:rPr>
          <w:rFonts w:cs="Arial"/>
          <w:b/>
        </w:rPr>
        <w:br/>
      </w:r>
      <w:r w:rsidRPr="006441FA">
        <w:rPr>
          <w:rFonts w:cs="Arial"/>
        </w:rPr>
        <w:t>w postępowaniu</w:t>
      </w:r>
      <w:r w:rsidRPr="005D7BD9">
        <w:rPr>
          <w:rFonts w:cs="Arial"/>
        </w:rPr>
        <w:t xml:space="preserve"> w sprawie </w:t>
      </w:r>
      <w:r w:rsidR="00331864" w:rsidRPr="00331864">
        <w:rPr>
          <w:rFonts w:cs="Arial"/>
        </w:rPr>
        <w:t>zmiany decyzji z dnia 14.08.2020 r., znak: WOŚr-VII.6220.1.5.2020.JS o środowiskowych uwarunkowaniach dla przedsięwzięcia pn.: „Hala magazynowo-logistyczna z infrastrukturą towarzyszącą” planowanego na działce nr 4/4 obręb 1069 w Szczecinie</w:t>
      </w:r>
      <w:r w:rsidRPr="005D7BD9">
        <w:rPr>
          <w:rFonts w:cs="Arial"/>
        </w:rPr>
        <w:t>,</w:t>
      </w:r>
    </w:p>
    <w:p w:rsidR="00223C55" w:rsidRPr="005D7BD9" w:rsidRDefault="00414904" w:rsidP="00D117D9">
      <w:pPr>
        <w:pStyle w:val="Akapitzlist"/>
        <w:numPr>
          <w:ilvl w:val="0"/>
          <w:numId w:val="2"/>
        </w:numPr>
        <w:spacing w:after="120" w:line="260" w:lineRule="exact"/>
        <w:ind w:left="714" w:hanging="357"/>
        <w:contextualSpacing w:val="0"/>
        <w:jc w:val="both"/>
        <w:rPr>
          <w:rFonts w:cs="Arial"/>
        </w:rPr>
      </w:pPr>
      <w:r w:rsidRPr="005D7BD9">
        <w:rPr>
          <w:rFonts w:cs="Arial"/>
          <w:b/>
        </w:rPr>
        <w:t xml:space="preserve">zmieniam decyzję o środowiskowych uwarunkowaniach z dnia </w:t>
      </w:r>
      <w:r w:rsidR="00460604" w:rsidRPr="00460604">
        <w:rPr>
          <w:rFonts w:cs="Arial"/>
          <w:b/>
        </w:rPr>
        <w:t>14.08.2020 r., znak: WOŚr-VII.6220.1.5.2020.JS</w:t>
      </w:r>
      <w:r w:rsidRPr="005D7BD9">
        <w:rPr>
          <w:rFonts w:cs="Arial"/>
        </w:rPr>
        <w:t xml:space="preserve">, wydaną dla przedsięwzięcia pn.: </w:t>
      </w:r>
      <w:r w:rsidR="00460604" w:rsidRPr="00460604">
        <w:rPr>
          <w:rFonts w:cs="Arial"/>
        </w:rPr>
        <w:t>„Hala magazynowo-logistyczna z infrastrukturą towarzyszącą” planowanego na działce nr 4/4 obręb 1069 w Szczecinie</w:t>
      </w:r>
      <w:r w:rsidRPr="005D7BD9">
        <w:rPr>
          <w:rFonts w:cs="Arial"/>
        </w:rPr>
        <w:t xml:space="preserve"> </w:t>
      </w:r>
      <w:r w:rsidR="00460604">
        <w:rPr>
          <w:rFonts w:cs="Arial"/>
        </w:rPr>
        <w:br/>
      </w:r>
      <w:r w:rsidRPr="005D7BD9">
        <w:rPr>
          <w:rFonts w:cs="Arial"/>
        </w:rPr>
        <w:t>w następujący sposób:</w:t>
      </w:r>
    </w:p>
    <w:p w:rsidR="00C127AE" w:rsidRDefault="00C127AE" w:rsidP="00D117D9">
      <w:pPr>
        <w:pStyle w:val="Akapitzlist"/>
        <w:numPr>
          <w:ilvl w:val="0"/>
          <w:numId w:val="21"/>
        </w:numPr>
        <w:spacing w:after="120" w:line="260" w:lineRule="exact"/>
        <w:ind w:left="709" w:hanging="567"/>
        <w:contextualSpacing w:val="0"/>
        <w:jc w:val="both"/>
        <w:rPr>
          <w:b/>
        </w:rPr>
      </w:pPr>
      <w:r w:rsidRPr="00DE1B67">
        <w:rPr>
          <w:b/>
        </w:rPr>
        <w:t xml:space="preserve">W </w:t>
      </w:r>
      <w:r w:rsidR="00B551AA">
        <w:rPr>
          <w:b/>
        </w:rPr>
        <w:t>załączniku do</w:t>
      </w:r>
      <w:r w:rsidRPr="00DE1B67">
        <w:rPr>
          <w:b/>
        </w:rPr>
        <w:t xml:space="preserve"> decyzji</w:t>
      </w:r>
      <w:r w:rsidR="00B551AA">
        <w:rPr>
          <w:b/>
        </w:rPr>
        <w:t xml:space="preserve"> – charakterystyka przedsięwzięcia, </w:t>
      </w:r>
      <w:r w:rsidRPr="00DE1B67">
        <w:rPr>
          <w:b/>
        </w:rPr>
        <w:t xml:space="preserve">na </w:t>
      </w:r>
      <w:r>
        <w:rPr>
          <w:b/>
        </w:rPr>
        <w:t>s</w:t>
      </w:r>
      <w:r w:rsidRPr="00DE1B67">
        <w:rPr>
          <w:b/>
        </w:rPr>
        <w:t xml:space="preserve">tronie </w:t>
      </w:r>
      <w:r>
        <w:rPr>
          <w:b/>
        </w:rPr>
        <w:t>1</w:t>
      </w:r>
      <w:r w:rsidR="00DA2D74">
        <w:rPr>
          <w:b/>
        </w:rPr>
        <w:t>1</w:t>
      </w:r>
      <w:r w:rsidRPr="00DE1B67">
        <w:rPr>
          <w:b/>
        </w:rPr>
        <w:t xml:space="preserve">, wiersze od </w:t>
      </w:r>
      <w:r w:rsidR="00DA2D74">
        <w:rPr>
          <w:b/>
        </w:rPr>
        <w:t>15</w:t>
      </w:r>
      <w:r w:rsidRPr="00DE1B67">
        <w:rPr>
          <w:b/>
        </w:rPr>
        <w:t xml:space="preserve"> do </w:t>
      </w:r>
      <w:r w:rsidR="00DA2D74">
        <w:rPr>
          <w:b/>
        </w:rPr>
        <w:t>16</w:t>
      </w:r>
      <w:r w:rsidRPr="00DE1B67">
        <w:rPr>
          <w:b/>
        </w:rPr>
        <w:t xml:space="preserve"> od góry o treści:</w:t>
      </w:r>
    </w:p>
    <w:p w:rsidR="00C127AE" w:rsidRDefault="00C127AE" w:rsidP="00D117D9">
      <w:pPr>
        <w:pStyle w:val="Akapitzlist"/>
        <w:spacing w:after="120" w:line="260" w:lineRule="exact"/>
        <w:ind w:left="709"/>
        <w:contextualSpacing w:val="0"/>
        <w:jc w:val="both"/>
      </w:pPr>
      <w:r>
        <w:t>„</w:t>
      </w:r>
      <w:r w:rsidR="00DA2D74">
        <w:t xml:space="preserve">hali magazynowo-logistycznej z infrastrukturą towarzyszącą o powierzchni zabudowy </w:t>
      </w:r>
      <w:r w:rsidR="00DA2D74">
        <w:br/>
        <w:t>ok. 1,905 ha</w:t>
      </w:r>
      <w:r>
        <w:t>”</w:t>
      </w:r>
    </w:p>
    <w:p w:rsidR="00C127AE" w:rsidRPr="001B7D75" w:rsidRDefault="00C127AE" w:rsidP="00D117D9">
      <w:pPr>
        <w:pStyle w:val="Akapitzlist"/>
        <w:spacing w:after="120" w:line="260" w:lineRule="exact"/>
        <w:ind w:left="709"/>
        <w:contextualSpacing w:val="0"/>
        <w:jc w:val="both"/>
        <w:rPr>
          <w:b/>
        </w:rPr>
      </w:pPr>
      <w:r w:rsidRPr="001B7D75">
        <w:rPr>
          <w:b/>
        </w:rPr>
        <w:t>otrzymują brzmienie:</w:t>
      </w:r>
    </w:p>
    <w:p w:rsidR="00C127AE" w:rsidRDefault="00C127AE" w:rsidP="00D117D9">
      <w:pPr>
        <w:pStyle w:val="Akapitzlist"/>
        <w:spacing w:after="120" w:line="260" w:lineRule="exact"/>
        <w:ind w:left="709"/>
        <w:contextualSpacing w:val="0"/>
        <w:jc w:val="both"/>
      </w:pPr>
      <w:r>
        <w:t>„</w:t>
      </w:r>
      <w:r w:rsidR="00DA2D74">
        <w:t xml:space="preserve">hali magazynowo-logistycznej z infrastrukturą towarzyszącą o powierzchni zabudowy </w:t>
      </w:r>
      <w:r w:rsidR="00DA2D74">
        <w:br/>
        <w:t>ok. 1,9 ha</w:t>
      </w:r>
      <w:r>
        <w:t>”</w:t>
      </w:r>
      <w:r w:rsidR="00EB287F">
        <w:t>.</w:t>
      </w:r>
    </w:p>
    <w:p w:rsidR="00D5516F" w:rsidRDefault="00D5516F" w:rsidP="00D117D9">
      <w:pPr>
        <w:pStyle w:val="Akapitzlist"/>
        <w:numPr>
          <w:ilvl w:val="0"/>
          <w:numId w:val="21"/>
        </w:numPr>
        <w:spacing w:after="120" w:line="260" w:lineRule="exact"/>
        <w:ind w:left="709" w:hanging="567"/>
        <w:contextualSpacing w:val="0"/>
        <w:jc w:val="both"/>
        <w:rPr>
          <w:b/>
        </w:rPr>
      </w:pPr>
      <w:r w:rsidRPr="00DE1B67">
        <w:rPr>
          <w:b/>
        </w:rPr>
        <w:t xml:space="preserve">W </w:t>
      </w:r>
      <w:r>
        <w:rPr>
          <w:b/>
        </w:rPr>
        <w:t>załączniku do</w:t>
      </w:r>
      <w:r w:rsidRPr="00DE1B67">
        <w:rPr>
          <w:b/>
        </w:rPr>
        <w:t xml:space="preserve"> decyzji</w:t>
      </w:r>
      <w:r>
        <w:rPr>
          <w:b/>
        </w:rPr>
        <w:t xml:space="preserve"> – charakterystyka przedsięwzięcia, </w:t>
      </w:r>
      <w:r w:rsidRPr="00DE1B67">
        <w:rPr>
          <w:b/>
        </w:rPr>
        <w:t xml:space="preserve">na </w:t>
      </w:r>
      <w:r>
        <w:rPr>
          <w:b/>
        </w:rPr>
        <w:t>s</w:t>
      </w:r>
      <w:r w:rsidRPr="00DE1B67">
        <w:rPr>
          <w:b/>
        </w:rPr>
        <w:t xml:space="preserve">tronie </w:t>
      </w:r>
      <w:r>
        <w:rPr>
          <w:b/>
        </w:rPr>
        <w:t>11</w:t>
      </w:r>
      <w:r w:rsidRPr="00DE1B67">
        <w:rPr>
          <w:b/>
        </w:rPr>
        <w:t>, wiersz</w:t>
      </w:r>
      <w:r w:rsidR="006A0308">
        <w:rPr>
          <w:b/>
        </w:rPr>
        <w:t>e od 17</w:t>
      </w:r>
      <w:r w:rsidRPr="00DE1B67">
        <w:rPr>
          <w:b/>
        </w:rPr>
        <w:t xml:space="preserve"> </w:t>
      </w:r>
      <w:r w:rsidR="006A0308">
        <w:rPr>
          <w:b/>
        </w:rPr>
        <w:t xml:space="preserve">do 19 </w:t>
      </w:r>
      <w:r w:rsidRPr="00DE1B67">
        <w:rPr>
          <w:b/>
        </w:rPr>
        <w:t>od góry o treści:</w:t>
      </w:r>
    </w:p>
    <w:p w:rsidR="00D5516F" w:rsidRDefault="00D5516F" w:rsidP="00D117D9">
      <w:pPr>
        <w:pStyle w:val="Akapitzlist"/>
        <w:spacing w:after="120" w:line="260" w:lineRule="exact"/>
        <w:ind w:left="709"/>
        <w:contextualSpacing w:val="0"/>
        <w:jc w:val="both"/>
      </w:pPr>
      <w:r>
        <w:t>„</w:t>
      </w:r>
      <w:r w:rsidR="006A0308">
        <w:t>terenów utwardzonych o powierzchni ok. 1,59 ha, w skład których wchodzą drogi wewnętrzne, chodniki i parkingi dla pojazdów osobowych i ciężarowych, place manewrowe, podziemny i szczelny zbiornik retencyjny</w:t>
      </w:r>
      <w:r>
        <w:t>”</w:t>
      </w:r>
    </w:p>
    <w:p w:rsidR="00D5516F" w:rsidRPr="001B7D75" w:rsidRDefault="00D5516F" w:rsidP="00D117D9">
      <w:pPr>
        <w:pStyle w:val="Akapitzlist"/>
        <w:spacing w:after="120" w:line="260" w:lineRule="exact"/>
        <w:ind w:left="709"/>
        <w:contextualSpacing w:val="0"/>
        <w:jc w:val="both"/>
        <w:rPr>
          <w:b/>
        </w:rPr>
      </w:pPr>
      <w:r w:rsidRPr="001B7D75">
        <w:rPr>
          <w:b/>
        </w:rPr>
        <w:t>otrzymuj</w:t>
      </w:r>
      <w:r w:rsidR="006A0308">
        <w:rPr>
          <w:b/>
        </w:rPr>
        <w:t>ą</w:t>
      </w:r>
      <w:r w:rsidRPr="001B7D75">
        <w:rPr>
          <w:b/>
        </w:rPr>
        <w:t xml:space="preserve"> brzmienie:</w:t>
      </w:r>
    </w:p>
    <w:p w:rsidR="00D5516F" w:rsidRDefault="00D5516F" w:rsidP="00D117D9">
      <w:pPr>
        <w:pStyle w:val="Akapitzlist"/>
        <w:spacing w:after="120" w:line="260" w:lineRule="exact"/>
        <w:ind w:left="709"/>
        <w:contextualSpacing w:val="0"/>
        <w:jc w:val="both"/>
      </w:pPr>
      <w:r>
        <w:t>„</w:t>
      </w:r>
      <w:r w:rsidR="006D5119">
        <w:t>terenów utwardzonych o powierzchni ok. 1,39 ha, w skład których wchodzą drogi wewnętrzne, chodniki i parkingi dla pojazdów osobowych i ciężarowych, place manewrowe, podziemny i szczelny zbiornik retencyjny</w:t>
      </w:r>
      <w:r>
        <w:t>”</w:t>
      </w:r>
      <w:r w:rsidR="00EB287F">
        <w:t>.</w:t>
      </w:r>
    </w:p>
    <w:p w:rsidR="00D5516F" w:rsidRDefault="00D5516F" w:rsidP="00D117D9">
      <w:pPr>
        <w:pStyle w:val="Akapitzlist"/>
        <w:numPr>
          <w:ilvl w:val="0"/>
          <w:numId w:val="21"/>
        </w:numPr>
        <w:spacing w:after="120" w:line="260" w:lineRule="exact"/>
        <w:ind w:left="709" w:hanging="567"/>
        <w:contextualSpacing w:val="0"/>
        <w:jc w:val="both"/>
        <w:rPr>
          <w:b/>
        </w:rPr>
      </w:pPr>
      <w:r w:rsidRPr="00DE1B67">
        <w:rPr>
          <w:b/>
        </w:rPr>
        <w:t xml:space="preserve">W </w:t>
      </w:r>
      <w:r>
        <w:rPr>
          <w:b/>
        </w:rPr>
        <w:t>załączniku do</w:t>
      </w:r>
      <w:r w:rsidRPr="00DE1B67">
        <w:rPr>
          <w:b/>
        </w:rPr>
        <w:t xml:space="preserve"> decyzji</w:t>
      </w:r>
      <w:r>
        <w:rPr>
          <w:b/>
        </w:rPr>
        <w:t xml:space="preserve"> – charakterystyka przedsięwzięcia, </w:t>
      </w:r>
      <w:r w:rsidRPr="00DE1B67">
        <w:rPr>
          <w:b/>
        </w:rPr>
        <w:t xml:space="preserve">na </w:t>
      </w:r>
      <w:r>
        <w:rPr>
          <w:b/>
        </w:rPr>
        <w:t>s</w:t>
      </w:r>
      <w:r w:rsidRPr="00DE1B67">
        <w:rPr>
          <w:b/>
        </w:rPr>
        <w:t xml:space="preserve">tronie </w:t>
      </w:r>
      <w:r>
        <w:rPr>
          <w:b/>
        </w:rPr>
        <w:t>11</w:t>
      </w:r>
      <w:r w:rsidRPr="00DE1B67">
        <w:rPr>
          <w:b/>
        </w:rPr>
        <w:t>, wiersz</w:t>
      </w:r>
      <w:r w:rsidR="009D5CA6">
        <w:rPr>
          <w:b/>
        </w:rPr>
        <w:t xml:space="preserve"> 20 </w:t>
      </w:r>
      <w:r w:rsidRPr="00DE1B67">
        <w:rPr>
          <w:b/>
        </w:rPr>
        <w:t>od góry o treści:</w:t>
      </w:r>
    </w:p>
    <w:p w:rsidR="00D5516F" w:rsidRDefault="00D5516F" w:rsidP="00D117D9">
      <w:pPr>
        <w:pStyle w:val="Akapitzlist"/>
        <w:spacing w:after="120" w:line="260" w:lineRule="exact"/>
        <w:ind w:left="709"/>
        <w:contextualSpacing w:val="0"/>
        <w:jc w:val="both"/>
      </w:pPr>
      <w:r>
        <w:t>„</w:t>
      </w:r>
      <w:r w:rsidR="009D5CA6">
        <w:t>terenów zieleni o powierzchni ok. 1,26 ha</w:t>
      </w:r>
      <w:r>
        <w:t>”</w:t>
      </w:r>
    </w:p>
    <w:p w:rsidR="00D5516F" w:rsidRPr="001B7D75" w:rsidRDefault="00D5516F" w:rsidP="00D117D9">
      <w:pPr>
        <w:pStyle w:val="Akapitzlist"/>
        <w:spacing w:after="120" w:line="260" w:lineRule="exact"/>
        <w:ind w:left="709"/>
        <w:contextualSpacing w:val="0"/>
        <w:jc w:val="both"/>
        <w:rPr>
          <w:b/>
        </w:rPr>
      </w:pPr>
      <w:r w:rsidRPr="001B7D75">
        <w:rPr>
          <w:b/>
        </w:rPr>
        <w:t>otrzymuj</w:t>
      </w:r>
      <w:r w:rsidR="009D5CA6">
        <w:rPr>
          <w:b/>
        </w:rPr>
        <w:t xml:space="preserve">e </w:t>
      </w:r>
      <w:r w:rsidRPr="001B7D75">
        <w:rPr>
          <w:b/>
        </w:rPr>
        <w:t>brzmienie:</w:t>
      </w:r>
    </w:p>
    <w:p w:rsidR="00D5516F" w:rsidRDefault="00D5516F" w:rsidP="00D117D9">
      <w:pPr>
        <w:pStyle w:val="Akapitzlist"/>
        <w:spacing w:after="120" w:line="260" w:lineRule="exact"/>
        <w:ind w:left="709"/>
        <w:contextualSpacing w:val="0"/>
        <w:jc w:val="both"/>
      </w:pPr>
      <w:r>
        <w:t>„</w:t>
      </w:r>
      <w:r w:rsidR="009D5CA6">
        <w:t>terenów zieleni o powierzchni ok. 1,47 ha</w:t>
      </w:r>
      <w:r>
        <w:t>”</w:t>
      </w:r>
      <w:r w:rsidR="00EB287F">
        <w:t>.</w:t>
      </w:r>
    </w:p>
    <w:p w:rsidR="00CD7008" w:rsidRDefault="00CD7008" w:rsidP="00D117D9">
      <w:pPr>
        <w:pStyle w:val="Akapitzlist"/>
        <w:numPr>
          <w:ilvl w:val="0"/>
          <w:numId w:val="21"/>
        </w:numPr>
        <w:spacing w:after="120" w:line="260" w:lineRule="exact"/>
        <w:ind w:left="709" w:hanging="567"/>
        <w:contextualSpacing w:val="0"/>
        <w:jc w:val="both"/>
        <w:rPr>
          <w:b/>
        </w:rPr>
      </w:pPr>
      <w:r w:rsidRPr="00DE1B67">
        <w:rPr>
          <w:b/>
        </w:rPr>
        <w:lastRenderedPageBreak/>
        <w:t xml:space="preserve">W </w:t>
      </w:r>
      <w:r>
        <w:rPr>
          <w:b/>
        </w:rPr>
        <w:t>załączniku do</w:t>
      </w:r>
      <w:r w:rsidRPr="00DE1B67">
        <w:rPr>
          <w:b/>
        </w:rPr>
        <w:t xml:space="preserve"> decyzji</w:t>
      </w:r>
      <w:r>
        <w:rPr>
          <w:b/>
        </w:rPr>
        <w:t xml:space="preserve"> – charakterystyka przedsięwzięcia, </w:t>
      </w:r>
      <w:r w:rsidRPr="00DE1B67">
        <w:rPr>
          <w:b/>
        </w:rPr>
        <w:t xml:space="preserve">na </w:t>
      </w:r>
      <w:r>
        <w:rPr>
          <w:b/>
        </w:rPr>
        <w:t>s</w:t>
      </w:r>
      <w:r w:rsidRPr="00DE1B67">
        <w:rPr>
          <w:b/>
        </w:rPr>
        <w:t xml:space="preserve">tronie </w:t>
      </w:r>
      <w:r>
        <w:rPr>
          <w:b/>
        </w:rPr>
        <w:t>11</w:t>
      </w:r>
      <w:r w:rsidRPr="00DE1B67">
        <w:rPr>
          <w:b/>
        </w:rPr>
        <w:t>, wiersz</w:t>
      </w:r>
      <w:r>
        <w:rPr>
          <w:b/>
        </w:rPr>
        <w:t xml:space="preserve"> 25 </w:t>
      </w:r>
      <w:r w:rsidRPr="00DE1B67">
        <w:rPr>
          <w:b/>
        </w:rPr>
        <w:t>od góry</w:t>
      </w:r>
      <w:r w:rsidR="00AE73CB">
        <w:rPr>
          <w:b/>
        </w:rPr>
        <w:t xml:space="preserve"> wykreśla się zapis</w:t>
      </w:r>
      <w:r w:rsidRPr="00DE1B67">
        <w:rPr>
          <w:b/>
        </w:rPr>
        <w:t xml:space="preserve"> o treści:</w:t>
      </w:r>
    </w:p>
    <w:p w:rsidR="00CD7008" w:rsidRDefault="00CD7008" w:rsidP="00D117D9">
      <w:pPr>
        <w:pStyle w:val="Akapitzlist"/>
        <w:spacing w:after="120" w:line="260" w:lineRule="exact"/>
        <w:ind w:left="709"/>
        <w:contextualSpacing w:val="0"/>
        <w:jc w:val="both"/>
      </w:pPr>
      <w:r>
        <w:t>„</w:t>
      </w:r>
      <w:r w:rsidR="00D8440F">
        <w:t>posadowienie 12 szt. agregatów wody lodowej</w:t>
      </w:r>
      <w:r>
        <w:t>”</w:t>
      </w:r>
      <w:r w:rsidR="00426E76">
        <w:t>.</w:t>
      </w:r>
    </w:p>
    <w:p w:rsidR="005963E3" w:rsidRDefault="005963E3" w:rsidP="00D117D9">
      <w:pPr>
        <w:pStyle w:val="Akapitzlist"/>
        <w:numPr>
          <w:ilvl w:val="0"/>
          <w:numId w:val="21"/>
        </w:numPr>
        <w:spacing w:after="120" w:line="260" w:lineRule="exact"/>
        <w:ind w:left="709" w:hanging="567"/>
        <w:contextualSpacing w:val="0"/>
        <w:jc w:val="both"/>
        <w:rPr>
          <w:b/>
        </w:rPr>
      </w:pPr>
      <w:r w:rsidRPr="00DE1B67">
        <w:rPr>
          <w:b/>
        </w:rPr>
        <w:t xml:space="preserve">W </w:t>
      </w:r>
      <w:r>
        <w:rPr>
          <w:b/>
        </w:rPr>
        <w:t>załączniku do</w:t>
      </w:r>
      <w:r w:rsidRPr="00DE1B67">
        <w:rPr>
          <w:b/>
        </w:rPr>
        <w:t xml:space="preserve"> decyzji</w:t>
      </w:r>
      <w:r>
        <w:rPr>
          <w:b/>
        </w:rPr>
        <w:t xml:space="preserve"> – charakterystyka przedsięwzięcia, </w:t>
      </w:r>
      <w:r w:rsidRPr="00DE1B67">
        <w:rPr>
          <w:b/>
        </w:rPr>
        <w:t xml:space="preserve">na </w:t>
      </w:r>
      <w:r>
        <w:rPr>
          <w:b/>
        </w:rPr>
        <w:t>s</w:t>
      </w:r>
      <w:r w:rsidRPr="00DE1B67">
        <w:rPr>
          <w:b/>
        </w:rPr>
        <w:t xml:space="preserve">tronie </w:t>
      </w:r>
      <w:r>
        <w:rPr>
          <w:b/>
        </w:rPr>
        <w:t>11</w:t>
      </w:r>
      <w:r w:rsidRPr="00DE1B67">
        <w:rPr>
          <w:b/>
        </w:rPr>
        <w:t>, wiersz</w:t>
      </w:r>
      <w:r>
        <w:rPr>
          <w:b/>
        </w:rPr>
        <w:t>e od 31 do 3</w:t>
      </w:r>
      <w:r w:rsidR="00042101">
        <w:rPr>
          <w:b/>
        </w:rPr>
        <w:t>2</w:t>
      </w:r>
      <w:r>
        <w:rPr>
          <w:b/>
        </w:rPr>
        <w:t xml:space="preserve"> o</w:t>
      </w:r>
      <w:r w:rsidRPr="00DE1B67">
        <w:rPr>
          <w:b/>
        </w:rPr>
        <w:t>d góry o treści:</w:t>
      </w:r>
    </w:p>
    <w:p w:rsidR="005963E3" w:rsidRDefault="005963E3" w:rsidP="00D117D9">
      <w:pPr>
        <w:pStyle w:val="Akapitzlist"/>
        <w:spacing w:after="120" w:line="260" w:lineRule="exact"/>
        <w:ind w:left="709"/>
        <w:contextualSpacing w:val="0"/>
        <w:jc w:val="both"/>
      </w:pPr>
      <w:r>
        <w:t>„</w:t>
      </w:r>
      <w:r w:rsidR="00042101">
        <w:t>W związku z realizacją planowanego przedsięwzięcia przewiduje się zatrudnienie ok. 460 osób</w:t>
      </w:r>
      <w:r w:rsidR="003E74CE">
        <w:t>.</w:t>
      </w:r>
      <w:r>
        <w:t>”</w:t>
      </w:r>
    </w:p>
    <w:p w:rsidR="005963E3" w:rsidRPr="001B7D75" w:rsidRDefault="005963E3" w:rsidP="00D117D9">
      <w:pPr>
        <w:pStyle w:val="Akapitzlist"/>
        <w:spacing w:after="120" w:line="260" w:lineRule="exact"/>
        <w:ind w:left="709"/>
        <w:contextualSpacing w:val="0"/>
        <w:jc w:val="both"/>
        <w:rPr>
          <w:b/>
        </w:rPr>
      </w:pPr>
      <w:r w:rsidRPr="001B7D75">
        <w:rPr>
          <w:b/>
        </w:rPr>
        <w:t>otrzymuj</w:t>
      </w:r>
      <w:r w:rsidR="005E2E05">
        <w:rPr>
          <w:b/>
        </w:rPr>
        <w:t>ą</w:t>
      </w:r>
      <w:r>
        <w:rPr>
          <w:b/>
        </w:rPr>
        <w:t xml:space="preserve"> </w:t>
      </w:r>
      <w:r w:rsidRPr="001B7D75">
        <w:rPr>
          <w:b/>
        </w:rPr>
        <w:t>brzmienie:</w:t>
      </w:r>
    </w:p>
    <w:p w:rsidR="005963E3" w:rsidRDefault="003E74CE" w:rsidP="00D117D9">
      <w:pPr>
        <w:pStyle w:val="Akapitzlist"/>
        <w:spacing w:after="120" w:line="260" w:lineRule="exact"/>
        <w:contextualSpacing w:val="0"/>
        <w:jc w:val="both"/>
      </w:pPr>
      <w:r w:rsidRPr="003E74CE">
        <w:t xml:space="preserve">„W związku z realizacją planowanego przedsięwzięcia przewiduje się zatrudnienie ok. </w:t>
      </w:r>
      <w:r>
        <w:t>356</w:t>
      </w:r>
      <w:r w:rsidRPr="003E74CE">
        <w:t xml:space="preserve"> </w:t>
      </w:r>
      <w:r w:rsidR="001B4789">
        <w:t>o</w:t>
      </w:r>
      <w:r w:rsidRPr="003E74CE">
        <w:t>sób.”</w:t>
      </w:r>
      <w:r w:rsidR="0059668D">
        <w:t>.</w:t>
      </w:r>
    </w:p>
    <w:p w:rsidR="00551CAE" w:rsidRDefault="00551CAE" w:rsidP="00D117D9">
      <w:pPr>
        <w:pStyle w:val="Akapitzlist"/>
        <w:numPr>
          <w:ilvl w:val="0"/>
          <w:numId w:val="21"/>
        </w:numPr>
        <w:spacing w:after="120" w:line="260" w:lineRule="exact"/>
        <w:ind w:left="709" w:hanging="567"/>
        <w:contextualSpacing w:val="0"/>
        <w:jc w:val="both"/>
        <w:rPr>
          <w:b/>
        </w:rPr>
      </w:pPr>
      <w:r w:rsidRPr="00DE1B67">
        <w:rPr>
          <w:b/>
        </w:rPr>
        <w:t xml:space="preserve">W </w:t>
      </w:r>
      <w:r>
        <w:rPr>
          <w:b/>
        </w:rPr>
        <w:t>załączniku do</w:t>
      </w:r>
      <w:r w:rsidRPr="00DE1B67">
        <w:rPr>
          <w:b/>
        </w:rPr>
        <w:t xml:space="preserve"> decyzji</w:t>
      </w:r>
      <w:r>
        <w:rPr>
          <w:b/>
        </w:rPr>
        <w:t xml:space="preserve"> – charakterystyka przedsięwzięcia, </w:t>
      </w:r>
      <w:r w:rsidRPr="00DE1B67">
        <w:rPr>
          <w:b/>
        </w:rPr>
        <w:t xml:space="preserve">na </w:t>
      </w:r>
      <w:r>
        <w:rPr>
          <w:b/>
        </w:rPr>
        <w:t>s</w:t>
      </w:r>
      <w:r w:rsidRPr="00DE1B67">
        <w:rPr>
          <w:b/>
        </w:rPr>
        <w:t xml:space="preserve">tronie </w:t>
      </w:r>
      <w:r>
        <w:rPr>
          <w:b/>
        </w:rPr>
        <w:t>1</w:t>
      </w:r>
      <w:r w:rsidR="00141EFA">
        <w:rPr>
          <w:b/>
        </w:rPr>
        <w:t>2</w:t>
      </w:r>
      <w:r w:rsidRPr="00DE1B67">
        <w:rPr>
          <w:b/>
        </w:rPr>
        <w:t>, wiersz</w:t>
      </w:r>
      <w:r>
        <w:rPr>
          <w:b/>
        </w:rPr>
        <w:t xml:space="preserve">e od </w:t>
      </w:r>
      <w:r w:rsidR="0009515C">
        <w:rPr>
          <w:b/>
        </w:rPr>
        <w:t>12</w:t>
      </w:r>
      <w:r>
        <w:rPr>
          <w:b/>
        </w:rPr>
        <w:t xml:space="preserve"> do </w:t>
      </w:r>
      <w:r w:rsidR="0009515C">
        <w:rPr>
          <w:b/>
        </w:rPr>
        <w:t>17</w:t>
      </w:r>
      <w:r>
        <w:rPr>
          <w:b/>
        </w:rPr>
        <w:t xml:space="preserve"> o</w:t>
      </w:r>
      <w:r w:rsidRPr="00DE1B67">
        <w:rPr>
          <w:b/>
        </w:rPr>
        <w:t>d góry o treści:</w:t>
      </w:r>
    </w:p>
    <w:p w:rsidR="0050305A" w:rsidRDefault="00551CAE" w:rsidP="00D117D9">
      <w:pPr>
        <w:pStyle w:val="Akapitzlist"/>
        <w:spacing w:line="260" w:lineRule="exact"/>
        <w:ind w:left="709"/>
        <w:contextualSpacing w:val="0"/>
        <w:jc w:val="both"/>
      </w:pPr>
      <w:r>
        <w:t>„</w:t>
      </w:r>
      <w:r w:rsidR="0050305A">
        <w:t>Parametry przedsięwzięcia:</w:t>
      </w:r>
    </w:p>
    <w:p w:rsidR="0050305A" w:rsidRDefault="0050305A" w:rsidP="00D117D9">
      <w:pPr>
        <w:pStyle w:val="Akapitzlist"/>
        <w:numPr>
          <w:ilvl w:val="0"/>
          <w:numId w:val="22"/>
        </w:numPr>
        <w:spacing w:line="260" w:lineRule="exact"/>
        <w:contextualSpacing w:val="0"/>
        <w:jc w:val="both"/>
      </w:pPr>
      <w:r>
        <w:t>powierzchnia zabudowy – ok. 1,905 ha,</w:t>
      </w:r>
    </w:p>
    <w:p w:rsidR="0050305A" w:rsidRDefault="0050305A" w:rsidP="00D117D9">
      <w:pPr>
        <w:pStyle w:val="Akapitzlist"/>
        <w:numPr>
          <w:ilvl w:val="0"/>
          <w:numId w:val="22"/>
        </w:numPr>
        <w:spacing w:line="260" w:lineRule="exact"/>
        <w:contextualSpacing w:val="0"/>
        <w:jc w:val="both"/>
      </w:pPr>
      <w:r>
        <w:t>powierzchnia utwardzona ok. 1,59 ha, w tym drogi główne dla ruchu samochodów osobowych i ciężarowych, drogi pożarowe, place manewrowe i parkingi dla samochodów osobowych, doki i inne utwardzenia,</w:t>
      </w:r>
    </w:p>
    <w:p w:rsidR="00551CAE" w:rsidRDefault="0050305A" w:rsidP="00D117D9">
      <w:pPr>
        <w:pStyle w:val="Akapitzlist"/>
        <w:numPr>
          <w:ilvl w:val="0"/>
          <w:numId w:val="22"/>
        </w:numPr>
        <w:spacing w:after="120" w:line="260" w:lineRule="exact"/>
        <w:contextualSpacing w:val="0"/>
        <w:jc w:val="both"/>
      </w:pPr>
      <w:r>
        <w:t>powierzchnia biologicznie czynna – ok. 1,26 ha.</w:t>
      </w:r>
      <w:r w:rsidR="00551CAE">
        <w:t>”</w:t>
      </w:r>
    </w:p>
    <w:p w:rsidR="00551CAE" w:rsidRPr="001B7D75" w:rsidRDefault="00551CAE" w:rsidP="00D117D9">
      <w:pPr>
        <w:pStyle w:val="Akapitzlist"/>
        <w:spacing w:after="120" w:line="260" w:lineRule="exact"/>
        <w:ind w:left="709"/>
        <w:contextualSpacing w:val="0"/>
        <w:jc w:val="both"/>
        <w:rPr>
          <w:b/>
        </w:rPr>
      </w:pPr>
      <w:r w:rsidRPr="001B7D75">
        <w:rPr>
          <w:b/>
        </w:rPr>
        <w:t>otrzymuj</w:t>
      </w:r>
      <w:r w:rsidR="005E2E05">
        <w:rPr>
          <w:b/>
        </w:rPr>
        <w:t>ą</w:t>
      </w:r>
      <w:r>
        <w:rPr>
          <w:b/>
        </w:rPr>
        <w:t xml:space="preserve"> </w:t>
      </w:r>
      <w:r w:rsidRPr="001B7D75">
        <w:rPr>
          <w:b/>
        </w:rPr>
        <w:t>brzmienie:</w:t>
      </w:r>
    </w:p>
    <w:p w:rsidR="00EE5310" w:rsidRDefault="00EE5310" w:rsidP="00D117D9">
      <w:pPr>
        <w:pStyle w:val="Akapitzlist"/>
        <w:spacing w:line="260" w:lineRule="exact"/>
        <w:ind w:left="709"/>
        <w:contextualSpacing w:val="0"/>
        <w:jc w:val="both"/>
      </w:pPr>
      <w:r>
        <w:t>„Parametry przedsięwzięcia:</w:t>
      </w:r>
    </w:p>
    <w:p w:rsidR="00EE5310" w:rsidRDefault="00EE5310" w:rsidP="00D117D9">
      <w:pPr>
        <w:pStyle w:val="Akapitzlist"/>
        <w:numPr>
          <w:ilvl w:val="0"/>
          <w:numId w:val="22"/>
        </w:numPr>
        <w:spacing w:line="260" w:lineRule="exact"/>
        <w:contextualSpacing w:val="0"/>
        <w:jc w:val="both"/>
      </w:pPr>
      <w:r>
        <w:t>powierzchnia zabudowy – ok. 1,9 ha,</w:t>
      </w:r>
    </w:p>
    <w:p w:rsidR="00EE5310" w:rsidRDefault="00EE5310" w:rsidP="00D117D9">
      <w:pPr>
        <w:pStyle w:val="Akapitzlist"/>
        <w:numPr>
          <w:ilvl w:val="0"/>
          <w:numId w:val="22"/>
        </w:numPr>
        <w:spacing w:line="260" w:lineRule="exact"/>
        <w:contextualSpacing w:val="0"/>
        <w:jc w:val="both"/>
      </w:pPr>
      <w:r>
        <w:t>powierzchnia utwardzona ok. 1,</w:t>
      </w:r>
      <w:r w:rsidR="00117944">
        <w:t>39</w:t>
      </w:r>
      <w:r>
        <w:t xml:space="preserve"> ha, w tym drogi główne dla ruchu samochodów osobowych i ciężarowych, drogi pożarowe, place manewrowe i parkingi dla samochodów osobowych, doki i inne utwardzenia,</w:t>
      </w:r>
    </w:p>
    <w:p w:rsidR="00C127AE" w:rsidRDefault="00EE5310" w:rsidP="00D117D9">
      <w:pPr>
        <w:pStyle w:val="Akapitzlist"/>
        <w:numPr>
          <w:ilvl w:val="0"/>
          <w:numId w:val="22"/>
        </w:numPr>
        <w:spacing w:after="120" w:line="260" w:lineRule="exact"/>
        <w:contextualSpacing w:val="0"/>
        <w:jc w:val="both"/>
      </w:pPr>
      <w:r>
        <w:t>powierzchnia biologicznie czynna – ok. 1,</w:t>
      </w:r>
      <w:r w:rsidR="00117944">
        <w:t>47</w:t>
      </w:r>
      <w:r>
        <w:t xml:space="preserve"> ha.”</w:t>
      </w:r>
      <w:r w:rsidR="00C2030B">
        <w:t>.</w:t>
      </w:r>
    </w:p>
    <w:p w:rsidR="00631492" w:rsidRPr="00F07A69" w:rsidRDefault="001979D2" w:rsidP="00D117D9">
      <w:pPr>
        <w:spacing w:after="120" w:line="260" w:lineRule="exact"/>
        <w:jc w:val="both"/>
        <w:rPr>
          <w:sz w:val="20"/>
        </w:rPr>
      </w:pPr>
      <w:r w:rsidRPr="00F07A69">
        <w:rPr>
          <w:sz w:val="20"/>
        </w:rPr>
        <w:t>Pozostała treść decyzji pozostaje bez zmian.</w:t>
      </w:r>
    </w:p>
    <w:p w:rsidR="00414904" w:rsidRPr="00F07A69" w:rsidRDefault="00414904" w:rsidP="00D117D9">
      <w:pPr>
        <w:pStyle w:val="Tekstpodstawowy3"/>
        <w:spacing w:after="120" w:line="260" w:lineRule="exact"/>
        <w:jc w:val="center"/>
        <w:rPr>
          <w:rFonts w:cs="Arial"/>
          <w:sz w:val="20"/>
          <w:szCs w:val="20"/>
        </w:rPr>
      </w:pPr>
      <w:r w:rsidRPr="00F07A69">
        <w:rPr>
          <w:rFonts w:cs="Arial"/>
          <w:b/>
          <w:bCs/>
          <w:sz w:val="20"/>
          <w:szCs w:val="20"/>
        </w:rPr>
        <w:t>Uzasadnienie</w:t>
      </w:r>
    </w:p>
    <w:p w:rsidR="00414904" w:rsidRPr="003C50C3" w:rsidRDefault="00414904" w:rsidP="00D117D9">
      <w:pPr>
        <w:pStyle w:val="Akapitzlist"/>
        <w:spacing w:after="120" w:line="260" w:lineRule="exact"/>
        <w:ind w:left="0"/>
        <w:jc w:val="both"/>
        <w:rPr>
          <w:rFonts w:cs="Arial"/>
        </w:rPr>
      </w:pPr>
      <w:r w:rsidRPr="003C50C3">
        <w:rPr>
          <w:rStyle w:val="apple-style-span"/>
          <w:rFonts w:cs="Arial"/>
        </w:rPr>
        <w:t xml:space="preserve">Pan Tomasz </w:t>
      </w:r>
      <w:r w:rsidR="00D46898" w:rsidRPr="003C50C3">
        <w:rPr>
          <w:rStyle w:val="apple-style-span"/>
          <w:rFonts w:cs="Arial"/>
        </w:rPr>
        <w:t>Kusznierów</w:t>
      </w:r>
      <w:r w:rsidRPr="003C50C3">
        <w:rPr>
          <w:rStyle w:val="apple-style-span"/>
          <w:rFonts w:cs="Arial"/>
        </w:rPr>
        <w:t xml:space="preserve"> </w:t>
      </w:r>
      <w:r w:rsidR="00D46898" w:rsidRPr="003C50C3">
        <w:rPr>
          <w:rStyle w:val="apple-style-span"/>
          <w:rFonts w:cs="Arial"/>
        </w:rPr>
        <w:t>występując w imieniu Hegen Europe Sp. z o.o.</w:t>
      </w:r>
      <w:r w:rsidRPr="003C50C3">
        <w:rPr>
          <w:rStyle w:val="apple-style-span"/>
          <w:rFonts w:cs="Arial"/>
        </w:rPr>
        <w:t xml:space="preserve"> </w:t>
      </w:r>
      <w:r w:rsidR="00D46898" w:rsidRPr="003C50C3">
        <w:rPr>
          <w:rFonts w:cs="Arial"/>
        </w:rPr>
        <w:t>wnioskiem z dnia</w:t>
      </w:r>
      <w:r w:rsidR="003C50C3">
        <w:rPr>
          <w:rFonts w:cs="Arial"/>
        </w:rPr>
        <w:t xml:space="preserve"> </w:t>
      </w:r>
      <w:r w:rsidR="003C50C3">
        <w:rPr>
          <w:rFonts w:cs="Arial"/>
        </w:rPr>
        <w:br/>
      </w:r>
      <w:r w:rsidR="00D46898" w:rsidRPr="003C50C3">
        <w:rPr>
          <w:rFonts w:cs="Arial"/>
        </w:rPr>
        <w:t>03.12.2024 r., wystąpił</w:t>
      </w:r>
      <w:r w:rsidRPr="003C50C3">
        <w:rPr>
          <w:rStyle w:val="apple-style-span"/>
          <w:rFonts w:cs="Arial"/>
        </w:rPr>
        <w:t xml:space="preserve"> </w:t>
      </w:r>
      <w:r w:rsidRPr="003C50C3">
        <w:rPr>
          <w:rFonts w:cs="Arial"/>
        </w:rPr>
        <w:t xml:space="preserve">o zmianę </w:t>
      </w:r>
      <w:r w:rsidR="003C50C3" w:rsidRPr="003C50C3">
        <w:rPr>
          <w:rFonts w:cs="Arial"/>
        </w:rPr>
        <w:t xml:space="preserve">decyzji z dnia 14.08.2020 r., znak: WOŚr-VII.6220.1.5.2020.JS </w:t>
      </w:r>
      <w:r w:rsidR="003C50C3" w:rsidRPr="003C50C3">
        <w:rPr>
          <w:rFonts w:cs="Arial"/>
        </w:rPr>
        <w:br/>
        <w:t xml:space="preserve">o środowiskowych uwarunkowaniach dla przedsięwzięcia pn.: „Hala magazynowo-logistyczna </w:t>
      </w:r>
      <w:r w:rsidR="003C50C3" w:rsidRPr="003C50C3">
        <w:rPr>
          <w:rFonts w:cs="Arial"/>
        </w:rPr>
        <w:br/>
        <w:t xml:space="preserve">z infrastrukturą towarzyszącą” planowanego na działce nr 4/4 obręb 1069 w Szczecinie, przeniesionej decyzją z dnia 17.07.2024 r., znak: WOŚr-VII.6220.2.7.2024.MR z podmiotu Panattoni Europe </w:t>
      </w:r>
      <w:r w:rsidR="003C50C3" w:rsidRPr="003C50C3">
        <w:rPr>
          <w:rFonts w:cs="Arial"/>
        </w:rPr>
        <w:br/>
        <w:t>Sp. z o.o. z siedzibą w Warszawie, ul. Plac Europejski 1</w:t>
      </w:r>
      <w:r w:rsidR="00160F95">
        <w:rPr>
          <w:rFonts w:cs="Arial"/>
        </w:rPr>
        <w:t>,</w:t>
      </w:r>
      <w:r w:rsidR="003C50C3" w:rsidRPr="003C50C3">
        <w:rPr>
          <w:rFonts w:cs="Arial"/>
        </w:rPr>
        <w:t xml:space="preserve"> na podmiot Hegen Europe Sp. z o.o., </w:t>
      </w:r>
      <w:r w:rsidR="003C50C3" w:rsidRPr="003C50C3">
        <w:rPr>
          <w:rFonts w:cs="Arial"/>
        </w:rPr>
        <w:br/>
        <w:t>z siedzibą w Zabierzowie, ul. Sportowa 3a, 32-080 Zabierzów</w:t>
      </w:r>
      <w:r w:rsidRPr="003C50C3">
        <w:rPr>
          <w:rFonts w:cs="Arial"/>
        </w:rPr>
        <w:t>.</w:t>
      </w:r>
    </w:p>
    <w:p w:rsidR="00414904" w:rsidRPr="001460B7" w:rsidRDefault="00414904" w:rsidP="00D117D9">
      <w:pPr>
        <w:pStyle w:val="Tekstpodstawowy3"/>
        <w:spacing w:line="260" w:lineRule="exact"/>
        <w:jc w:val="both"/>
        <w:rPr>
          <w:rFonts w:cs="Arial"/>
          <w:sz w:val="20"/>
          <w:szCs w:val="20"/>
        </w:rPr>
      </w:pPr>
      <w:r w:rsidRPr="001460B7">
        <w:rPr>
          <w:rFonts w:cs="Arial"/>
          <w:sz w:val="20"/>
          <w:szCs w:val="20"/>
        </w:rPr>
        <w:t>Do wniosku załączono:</w:t>
      </w:r>
    </w:p>
    <w:p w:rsidR="00414904" w:rsidRPr="004F425D" w:rsidRDefault="00414904" w:rsidP="00D117D9">
      <w:pPr>
        <w:pStyle w:val="Akapitzlist"/>
        <w:numPr>
          <w:ilvl w:val="0"/>
          <w:numId w:val="1"/>
        </w:numPr>
        <w:spacing w:line="260" w:lineRule="exact"/>
        <w:jc w:val="both"/>
        <w:rPr>
          <w:rFonts w:cs="Arial"/>
        </w:rPr>
      </w:pPr>
      <w:r w:rsidRPr="004F425D">
        <w:rPr>
          <w:rFonts w:cs="Arial"/>
        </w:rPr>
        <w:t xml:space="preserve">kartę informacyjną przedsięwzięcia, opracowaną przez </w:t>
      </w:r>
      <w:r w:rsidR="00D1603E" w:rsidRPr="004F425D">
        <w:rPr>
          <w:rFonts w:cs="Arial"/>
        </w:rPr>
        <w:t>Iwonę Sławek</w:t>
      </w:r>
      <w:r w:rsidRPr="004F425D">
        <w:rPr>
          <w:rFonts w:cs="Arial"/>
        </w:rPr>
        <w:t xml:space="preserve"> (</w:t>
      </w:r>
      <w:r w:rsidR="00D1603E" w:rsidRPr="004F425D">
        <w:rPr>
          <w:rFonts w:cs="Arial"/>
        </w:rPr>
        <w:t>05.11.2024</w:t>
      </w:r>
      <w:r w:rsidRPr="004F425D">
        <w:rPr>
          <w:rFonts w:cs="Arial"/>
        </w:rPr>
        <w:t xml:space="preserve"> r.) – dalej KIP,</w:t>
      </w:r>
      <w:r w:rsidR="00D762CD">
        <w:rPr>
          <w:rFonts w:cs="Arial"/>
        </w:rPr>
        <w:t xml:space="preserve"> w wersji papierowej oraz w 4 egzemplarzach na elektronicznym nośniku danych,</w:t>
      </w:r>
    </w:p>
    <w:p w:rsidR="00414904" w:rsidRPr="004F425D" w:rsidRDefault="00414904" w:rsidP="00D117D9">
      <w:pPr>
        <w:pStyle w:val="Akapitzlist"/>
        <w:numPr>
          <w:ilvl w:val="0"/>
          <w:numId w:val="1"/>
        </w:numPr>
        <w:spacing w:line="260" w:lineRule="exact"/>
        <w:jc w:val="both"/>
        <w:rPr>
          <w:rFonts w:cs="Arial"/>
        </w:rPr>
      </w:pPr>
      <w:r w:rsidRPr="004F425D">
        <w:rPr>
          <w:rFonts w:cs="Arial"/>
        </w:rPr>
        <w:t>wypis z rejestru gruntów,</w:t>
      </w:r>
    </w:p>
    <w:p w:rsidR="00414904" w:rsidRDefault="002E350A" w:rsidP="00D117D9">
      <w:pPr>
        <w:numPr>
          <w:ilvl w:val="0"/>
          <w:numId w:val="1"/>
        </w:numPr>
        <w:spacing w:line="260" w:lineRule="exact"/>
        <w:ind w:left="714" w:right="11" w:hanging="357"/>
        <w:jc w:val="both"/>
        <w:rPr>
          <w:sz w:val="20"/>
        </w:rPr>
      </w:pPr>
      <w:r>
        <w:rPr>
          <w:sz w:val="20"/>
        </w:rPr>
        <w:t>pełnomocnictwo do występowania w imieniu Inwestora</w:t>
      </w:r>
      <w:r w:rsidR="004F425D">
        <w:rPr>
          <w:sz w:val="20"/>
        </w:rPr>
        <w:t>,</w:t>
      </w:r>
    </w:p>
    <w:p w:rsidR="004F425D" w:rsidRPr="004F425D" w:rsidRDefault="002E350A" w:rsidP="00D117D9">
      <w:pPr>
        <w:numPr>
          <w:ilvl w:val="0"/>
          <w:numId w:val="1"/>
        </w:numPr>
        <w:spacing w:after="120" w:line="260" w:lineRule="exact"/>
        <w:ind w:left="714" w:right="11" w:hanging="357"/>
        <w:jc w:val="both"/>
        <w:rPr>
          <w:sz w:val="20"/>
        </w:rPr>
      </w:pPr>
      <w:r>
        <w:rPr>
          <w:sz w:val="20"/>
        </w:rPr>
        <w:t>potwierdzenie uiszczenia opłaty skarbowej za wydanie decyzji oraz za udzielenie pełnomocnictwa.</w:t>
      </w:r>
    </w:p>
    <w:p w:rsidR="00414904" w:rsidRPr="004F425D" w:rsidRDefault="00414904" w:rsidP="00D117D9">
      <w:pPr>
        <w:spacing w:line="260" w:lineRule="exact"/>
        <w:ind w:right="11"/>
        <w:jc w:val="both"/>
        <w:rPr>
          <w:sz w:val="20"/>
        </w:rPr>
      </w:pPr>
      <w:r w:rsidRPr="004F425D">
        <w:rPr>
          <w:sz w:val="20"/>
        </w:rPr>
        <w:t xml:space="preserve">Organ po przeanalizowaniu wniosku, </w:t>
      </w:r>
      <w:r w:rsidR="00A5558B" w:rsidRPr="004F425D">
        <w:rPr>
          <w:sz w:val="20"/>
        </w:rPr>
        <w:t>stwierdził niekompletność wniosku</w:t>
      </w:r>
      <w:r w:rsidRPr="004F425D">
        <w:rPr>
          <w:sz w:val="20"/>
        </w:rPr>
        <w:t xml:space="preserve">, w związku z tym na podstawie art. 64 ust. </w:t>
      </w:r>
      <w:r w:rsidR="00807519" w:rsidRPr="004F425D">
        <w:rPr>
          <w:sz w:val="20"/>
        </w:rPr>
        <w:t>2 ustawy kpa, pismem z dnia 10.12</w:t>
      </w:r>
      <w:r w:rsidRPr="004F425D">
        <w:rPr>
          <w:sz w:val="20"/>
        </w:rPr>
        <w:t>.202</w:t>
      </w:r>
      <w:r w:rsidR="00807519" w:rsidRPr="004F425D">
        <w:rPr>
          <w:sz w:val="20"/>
        </w:rPr>
        <w:t>4</w:t>
      </w:r>
      <w:r w:rsidRPr="004F425D">
        <w:rPr>
          <w:sz w:val="20"/>
        </w:rPr>
        <w:t xml:space="preserve"> r., znak: WOŚr-VII.6220.1.</w:t>
      </w:r>
      <w:r w:rsidR="00807519" w:rsidRPr="004F425D">
        <w:rPr>
          <w:sz w:val="20"/>
        </w:rPr>
        <w:t>622</w:t>
      </w:r>
      <w:r w:rsidRPr="004F425D">
        <w:rPr>
          <w:sz w:val="20"/>
        </w:rPr>
        <w:t>.</w:t>
      </w:r>
      <w:r w:rsidR="00807519" w:rsidRPr="004F425D">
        <w:rPr>
          <w:sz w:val="20"/>
        </w:rPr>
        <w:t>2024.</w:t>
      </w:r>
      <w:r w:rsidRPr="004F425D">
        <w:rPr>
          <w:sz w:val="20"/>
        </w:rPr>
        <w:t xml:space="preserve">MM.1, wezwał </w:t>
      </w:r>
      <w:r w:rsidR="008A5927" w:rsidRPr="004F425D">
        <w:rPr>
          <w:sz w:val="20"/>
        </w:rPr>
        <w:t>Wnioskodawcę</w:t>
      </w:r>
      <w:r w:rsidRPr="004F425D">
        <w:rPr>
          <w:sz w:val="20"/>
        </w:rPr>
        <w:t xml:space="preserve"> do uzupełnienia przedmiotowego wniosku </w:t>
      </w:r>
      <w:r w:rsidR="008A5927" w:rsidRPr="004F425D">
        <w:rPr>
          <w:sz w:val="20"/>
        </w:rPr>
        <w:br/>
      </w:r>
      <w:r w:rsidRPr="004F425D">
        <w:rPr>
          <w:sz w:val="20"/>
        </w:rPr>
        <w:t>o następujące załączniki:</w:t>
      </w:r>
    </w:p>
    <w:p w:rsidR="00414904" w:rsidRPr="004F425D" w:rsidRDefault="00A5558B" w:rsidP="00D117D9">
      <w:pPr>
        <w:pStyle w:val="Akapitzlist"/>
        <w:numPr>
          <w:ilvl w:val="0"/>
          <w:numId w:val="4"/>
        </w:numPr>
        <w:spacing w:after="120" w:line="260" w:lineRule="exact"/>
        <w:ind w:right="11"/>
        <w:jc w:val="both"/>
        <w:rPr>
          <w:rFonts w:cs="Arial"/>
        </w:rPr>
      </w:pPr>
      <w:r w:rsidRPr="004F425D">
        <w:lastRenderedPageBreak/>
        <w:t>poświadczoną przez właściwy organ kopię mapy ewidencyjnej obejmującej przewidywany teren, na którym będzie realizowane przedsięwzięcie, oraz przewidywany obszar, o którym mowa w ust. 3a ustawy ooś</w:t>
      </w:r>
      <w:r w:rsidR="00414904" w:rsidRPr="004F425D">
        <w:rPr>
          <w:rFonts w:cs="Arial"/>
        </w:rPr>
        <w:t>,</w:t>
      </w:r>
    </w:p>
    <w:p w:rsidR="00414904" w:rsidRPr="004F425D" w:rsidRDefault="00414904" w:rsidP="00D117D9">
      <w:pPr>
        <w:pStyle w:val="Akapitzlist"/>
        <w:numPr>
          <w:ilvl w:val="0"/>
          <w:numId w:val="4"/>
        </w:numPr>
        <w:spacing w:after="120" w:line="260" w:lineRule="exact"/>
        <w:ind w:right="11"/>
        <w:jc w:val="both"/>
        <w:rPr>
          <w:rFonts w:cs="Arial"/>
        </w:rPr>
      </w:pPr>
      <w:r w:rsidRPr="004F425D">
        <w:rPr>
          <w:rFonts w:cs="Arial"/>
        </w:rPr>
        <w:t xml:space="preserve">mapę, w postaci elektronicznej, w skali zapewniającej czytelność przedstawionych danych </w:t>
      </w:r>
      <w:r w:rsidR="008B6CD1">
        <w:rPr>
          <w:rFonts w:cs="Arial"/>
        </w:rPr>
        <w:br/>
      </w:r>
      <w:r w:rsidRPr="004F425D">
        <w:rPr>
          <w:rFonts w:cs="Arial"/>
        </w:rPr>
        <w:t>z zaznaczonym przewidywanym terenem, na którym będzie realizowane przedsięwzięcie, oraz z zaznaczonym przewidywanym obszarem, o którym mowa w ust. 3a zdanie drugie, wraz z wyznaczoną odległością, o której mowa w ust. 3a pkt 1 - zgodnie z art. 74 ust. 1 pkt</w:t>
      </w:r>
      <w:r w:rsidRPr="004F425D">
        <w:rPr>
          <w:rFonts w:cs="Arial"/>
          <w:b/>
        </w:rPr>
        <w:t xml:space="preserve"> </w:t>
      </w:r>
      <w:r w:rsidRPr="004F425D">
        <w:rPr>
          <w:rFonts w:cs="Arial"/>
        </w:rPr>
        <w:t>3a OOŚ</w:t>
      </w:r>
      <w:r w:rsidR="00A5558B" w:rsidRPr="004F425D">
        <w:rPr>
          <w:rFonts w:cs="Arial"/>
        </w:rPr>
        <w:t>.</w:t>
      </w:r>
    </w:p>
    <w:p w:rsidR="00414904" w:rsidRPr="005D217B" w:rsidRDefault="00414904" w:rsidP="00D117D9">
      <w:pPr>
        <w:spacing w:after="120" w:line="260" w:lineRule="exact"/>
        <w:ind w:right="11"/>
        <w:jc w:val="both"/>
        <w:rPr>
          <w:sz w:val="20"/>
        </w:rPr>
      </w:pPr>
      <w:r w:rsidRPr="005D217B">
        <w:rPr>
          <w:sz w:val="20"/>
        </w:rPr>
        <w:t>W odpowiedz</w:t>
      </w:r>
      <w:r w:rsidR="00CE7BE1" w:rsidRPr="005D217B">
        <w:rPr>
          <w:sz w:val="20"/>
        </w:rPr>
        <w:t>i na powyższe wezwanie, w dniu 30.12</w:t>
      </w:r>
      <w:r w:rsidRPr="005D217B">
        <w:rPr>
          <w:sz w:val="20"/>
        </w:rPr>
        <w:t>.202</w:t>
      </w:r>
      <w:r w:rsidR="00CE7BE1" w:rsidRPr="005D217B">
        <w:rPr>
          <w:sz w:val="20"/>
        </w:rPr>
        <w:t>4</w:t>
      </w:r>
      <w:r w:rsidRPr="005D217B">
        <w:rPr>
          <w:sz w:val="20"/>
        </w:rPr>
        <w:t xml:space="preserve"> r., </w:t>
      </w:r>
      <w:r w:rsidR="00CE7BE1" w:rsidRPr="005D217B">
        <w:rPr>
          <w:sz w:val="20"/>
        </w:rPr>
        <w:t>Wnioskodawca</w:t>
      </w:r>
      <w:r w:rsidRPr="005D217B">
        <w:rPr>
          <w:sz w:val="20"/>
        </w:rPr>
        <w:t xml:space="preserve"> przedłożył wymagane </w:t>
      </w:r>
      <w:r w:rsidR="00A2634F" w:rsidRPr="005D217B">
        <w:rPr>
          <w:sz w:val="20"/>
        </w:rPr>
        <w:t>braki formalne</w:t>
      </w:r>
      <w:r w:rsidRPr="005D217B">
        <w:rPr>
          <w:sz w:val="20"/>
        </w:rPr>
        <w:t>.</w:t>
      </w:r>
    </w:p>
    <w:p w:rsidR="00414904" w:rsidRPr="00460604" w:rsidRDefault="00414904" w:rsidP="00D117D9">
      <w:pPr>
        <w:spacing w:line="260" w:lineRule="exact"/>
        <w:ind w:right="11"/>
        <w:jc w:val="both"/>
        <w:rPr>
          <w:color w:val="FF0000"/>
          <w:sz w:val="20"/>
        </w:rPr>
      </w:pPr>
      <w:r w:rsidRPr="008B6CD1">
        <w:rPr>
          <w:sz w:val="20"/>
        </w:rPr>
        <w:t xml:space="preserve">Zgodnie z art. 155 ustawy kpa decyzja ostateczna, na mocy której strona nabyła prawo, może być </w:t>
      </w:r>
      <w:r w:rsidR="00621563">
        <w:rPr>
          <w:sz w:val="20"/>
        </w:rPr>
        <w:br/>
      </w:r>
      <w:r w:rsidRPr="008B6CD1">
        <w:rPr>
          <w:sz w:val="20"/>
        </w:rPr>
        <w:t xml:space="preserve">w każdym czasie, za zgodą strony, uchylona lub zmieniona przez organ administracji publicznej, który ją wydał, jeżeli przepisy szczególne nie sprzeciwiają się uchyleniu lub zmianie takiej decyzji </w:t>
      </w:r>
      <w:r w:rsidR="002E4BA5">
        <w:rPr>
          <w:sz w:val="20"/>
        </w:rPr>
        <w:br/>
      </w:r>
      <w:r w:rsidRPr="008B6CD1">
        <w:rPr>
          <w:sz w:val="20"/>
        </w:rPr>
        <w:t>i przemawia za tym interes społeczny lub słuszny interes strony. Niezbędne zatem do zmiany decyzji ostatecznej, na mocy której strona nabyła prawo, jest spełnienie następujących przesłanek:</w:t>
      </w:r>
    </w:p>
    <w:p w:rsidR="00414904" w:rsidRPr="00264117" w:rsidRDefault="00414904" w:rsidP="00D117D9">
      <w:pPr>
        <w:pStyle w:val="Akapitzlist"/>
        <w:numPr>
          <w:ilvl w:val="0"/>
          <w:numId w:val="5"/>
        </w:numPr>
        <w:spacing w:after="120" w:line="260" w:lineRule="exact"/>
        <w:ind w:right="11"/>
        <w:jc w:val="both"/>
        <w:rPr>
          <w:rFonts w:cs="Arial"/>
        </w:rPr>
      </w:pPr>
      <w:r w:rsidRPr="00264117">
        <w:rPr>
          <w:rFonts w:cs="Arial"/>
        </w:rPr>
        <w:t xml:space="preserve">brak przeciwwskazań w przepisach szczególnych – art. 87 ustawy ooś stwierdza, </w:t>
      </w:r>
      <w:r w:rsidR="00E27C6B">
        <w:rPr>
          <w:rFonts w:cs="Arial"/>
        </w:rPr>
        <w:br/>
      </w:r>
      <w:r w:rsidRPr="00264117">
        <w:rPr>
          <w:rFonts w:cs="Arial"/>
        </w:rPr>
        <w:t xml:space="preserve">iż w przypadku zmiany decyzji o środowiskowych uwarunkowaniach, przepis art. 155 kpa stosuje się odpowiednio, z zastrzeżeniem, że zgodę wyraża wyłącznie strona, która złożyła wniosek o wydanie decyzji o środowiskowych uwarunkowaniach lub podmiot, na którego została przeniesiona decyzja o środowiskowych uwarunkowaniach. Z przytoczonego przepisu wynika, iż dopuszcza ona zmianę decyzji o środowiskowych uwarunkowaniach w trybie </w:t>
      </w:r>
      <w:r w:rsidR="00663A2B" w:rsidRPr="00264117">
        <w:rPr>
          <w:rFonts w:cs="Arial"/>
        </w:rPr>
        <w:br/>
      </w:r>
      <w:r w:rsidRPr="00264117">
        <w:rPr>
          <w:rFonts w:cs="Arial"/>
        </w:rPr>
        <w:t xml:space="preserve">art. 155 kpa, a ponadto wyłącza konieczność uzyskania zgody wszystkich stron postępowania, ograniczając wymóg do wyrażenia zgody przez podmiot, który złożył wniosek </w:t>
      </w:r>
      <w:r w:rsidR="00E70CF0">
        <w:rPr>
          <w:rFonts w:cs="Arial"/>
        </w:rPr>
        <w:br/>
      </w:r>
      <w:r w:rsidRPr="00264117">
        <w:rPr>
          <w:rFonts w:cs="Arial"/>
        </w:rPr>
        <w:t>o jej wydanie, jednocześnie art. 87 ww. ustawy wprowadza wymóg zastosowania procedury wymaganej w przypadku wydawania decyzji o środowiskowych uwarunkowaniach,</w:t>
      </w:r>
    </w:p>
    <w:p w:rsidR="00414904" w:rsidRPr="00264117" w:rsidRDefault="00414904" w:rsidP="00D117D9">
      <w:pPr>
        <w:pStyle w:val="Akapitzlist"/>
        <w:numPr>
          <w:ilvl w:val="0"/>
          <w:numId w:val="5"/>
        </w:numPr>
        <w:spacing w:after="120" w:line="260" w:lineRule="exact"/>
        <w:ind w:right="11"/>
        <w:jc w:val="both"/>
        <w:rPr>
          <w:rFonts w:cs="Arial"/>
        </w:rPr>
      </w:pPr>
      <w:r w:rsidRPr="00264117">
        <w:rPr>
          <w:rFonts w:cs="Arial"/>
        </w:rPr>
        <w:t>zgoda strony – wnioskodawca składający wniosek o zmianę decyzji taką zgodę wyraził,</w:t>
      </w:r>
    </w:p>
    <w:p w:rsidR="00414904" w:rsidRPr="00460604" w:rsidRDefault="00414904" w:rsidP="00D117D9">
      <w:pPr>
        <w:pStyle w:val="Akapitzlist"/>
        <w:numPr>
          <w:ilvl w:val="0"/>
          <w:numId w:val="5"/>
        </w:numPr>
        <w:spacing w:after="120" w:line="260" w:lineRule="exact"/>
        <w:ind w:right="11"/>
        <w:jc w:val="both"/>
        <w:rPr>
          <w:rFonts w:cs="Arial"/>
          <w:b/>
          <w:color w:val="FF0000"/>
        </w:rPr>
      </w:pPr>
      <w:r w:rsidRPr="00264117">
        <w:rPr>
          <w:rFonts w:cs="Arial"/>
        </w:rPr>
        <w:t xml:space="preserve">za jej zmianą przemawia interes społeczny lub słuszny interes strony – </w:t>
      </w:r>
      <w:r w:rsidR="003145DD" w:rsidRPr="00264117">
        <w:rPr>
          <w:rFonts w:cs="Arial"/>
        </w:rPr>
        <w:t xml:space="preserve">w przedmiotowej sprawie, </w:t>
      </w:r>
      <w:r w:rsidRPr="00264117">
        <w:rPr>
          <w:rFonts w:cs="Arial"/>
        </w:rPr>
        <w:t xml:space="preserve">zgodnie z przedłożoną </w:t>
      </w:r>
      <w:r w:rsidR="003145DD" w:rsidRPr="00264117">
        <w:rPr>
          <w:rFonts w:cs="Arial"/>
        </w:rPr>
        <w:t>kartą informacyjną przedsięwzięcia,</w:t>
      </w:r>
      <w:r w:rsidRPr="00264117">
        <w:rPr>
          <w:rFonts w:cs="Arial"/>
        </w:rPr>
        <w:t xml:space="preserve"> wprowadzenie zmian </w:t>
      </w:r>
      <w:r w:rsidRPr="00C059FA">
        <w:rPr>
          <w:rFonts w:cs="Arial"/>
        </w:rPr>
        <w:t>wynika z</w:t>
      </w:r>
      <w:r w:rsidR="00AD1A99" w:rsidRPr="00C059FA">
        <w:rPr>
          <w:rFonts w:cs="Arial"/>
        </w:rPr>
        <w:t>e</w:t>
      </w:r>
      <w:r w:rsidRPr="00C059FA">
        <w:rPr>
          <w:rFonts w:cs="Arial"/>
        </w:rPr>
        <w:t xml:space="preserve"> </w:t>
      </w:r>
      <w:r w:rsidR="00AD1A99" w:rsidRPr="00C059FA">
        <w:rPr>
          <w:rFonts w:cs="Arial"/>
        </w:rPr>
        <w:t>zmiany lokalizacji emitorów na dachu hali, związanej ze zmianą obrysu hali oraz ze zmniejszeniem liczby emitorów, dzięki czemu, dzięki ponownej analizie, odnotowano zmniejszenie emisji na izoliniach zanieczyszczeń, oraz w punktach referencyjnych dla emisji</w:t>
      </w:r>
      <w:r w:rsidR="008E118B" w:rsidRPr="00C059FA">
        <w:rPr>
          <w:rFonts w:cs="Arial"/>
        </w:rPr>
        <w:t>.</w:t>
      </w:r>
    </w:p>
    <w:p w:rsidR="00414904" w:rsidRPr="00FA5B53" w:rsidRDefault="00414904" w:rsidP="00D117D9">
      <w:pPr>
        <w:spacing w:after="120" w:line="260" w:lineRule="exact"/>
        <w:ind w:right="11"/>
        <w:jc w:val="both"/>
        <w:rPr>
          <w:sz w:val="20"/>
        </w:rPr>
      </w:pPr>
      <w:r w:rsidRPr="00FA5B53">
        <w:rPr>
          <w:sz w:val="20"/>
        </w:rPr>
        <w:t>Zgodnie z art. 87 ustawy ooś w przypadku zmiany decyzji o środowiskowych uwarunkowaniach stosuje się odpowiednio przepisy z rozdziału V i VI ww. ustawy, tj. wprowadzony został wymóg zastosowania procedury wymaganej przy wydaniu decyzji o środowiskowych uwarunkowaniach również do zmiany decyzji w trybie art. 155 ustawy kpa.</w:t>
      </w:r>
    </w:p>
    <w:p w:rsidR="00414904" w:rsidRPr="00FA5B53" w:rsidRDefault="00414904" w:rsidP="00D117D9">
      <w:pPr>
        <w:spacing w:after="120" w:line="260" w:lineRule="exact"/>
        <w:jc w:val="both"/>
        <w:rPr>
          <w:sz w:val="20"/>
        </w:rPr>
      </w:pPr>
      <w:r w:rsidRPr="00FA5B53">
        <w:rPr>
          <w:sz w:val="20"/>
        </w:rPr>
        <w:t>Zgodnie z art. 75 ust. 1 pkt. 4 ustawy ooś organem właściwym do wydania decyzji o środowiskowych uwarunkowaniach dla przedmiotowego przedsięwzięcia jest Prezydent Miasta Szczecin, który na podstawie dostarczonych dokumentów stwierdził co następuje:</w:t>
      </w:r>
    </w:p>
    <w:p w:rsidR="00414904" w:rsidRPr="00C217CA" w:rsidRDefault="00414904" w:rsidP="00D117D9">
      <w:pPr>
        <w:pStyle w:val="Tekstpodstawowy3"/>
        <w:spacing w:line="260" w:lineRule="exact"/>
        <w:jc w:val="both"/>
        <w:rPr>
          <w:rFonts w:cs="Arial"/>
          <w:sz w:val="20"/>
          <w:szCs w:val="20"/>
        </w:rPr>
      </w:pPr>
      <w:r w:rsidRPr="00C217CA">
        <w:rPr>
          <w:rFonts w:cs="Arial"/>
          <w:sz w:val="20"/>
          <w:szCs w:val="20"/>
        </w:rPr>
        <w:t xml:space="preserve">Z przedłożonego wniosku złożonego przez </w:t>
      </w:r>
      <w:r w:rsidR="00C217CA" w:rsidRPr="00C217CA">
        <w:rPr>
          <w:rFonts w:cs="Arial"/>
          <w:sz w:val="20"/>
          <w:szCs w:val="20"/>
        </w:rPr>
        <w:t>Hegen Europe Sp. z o.o.</w:t>
      </w:r>
      <w:r w:rsidRPr="00C217CA">
        <w:rPr>
          <w:rFonts w:cs="Arial"/>
          <w:sz w:val="20"/>
          <w:szCs w:val="20"/>
        </w:rPr>
        <w:t>, wynika, że Spółka wnosi o:</w:t>
      </w:r>
    </w:p>
    <w:p w:rsidR="006F30CB" w:rsidRPr="00A932A2" w:rsidRDefault="009C51B4" w:rsidP="00D117D9">
      <w:pPr>
        <w:pStyle w:val="Tekstpodstawowy3"/>
        <w:numPr>
          <w:ilvl w:val="0"/>
          <w:numId w:val="6"/>
        </w:numPr>
        <w:spacing w:line="260" w:lineRule="exact"/>
        <w:ind w:left="714" w:hanging="357"/>
        <w:jc w:val="both"/>
        <w:rPr>
          <w:rFonts w:cs="Arial"/>
          <w:sz w:val="20"/>
          <w:szCs w:val="20"/>
        </w:rPr>
      </w:pPr>
      <w:r w:rsidRPr="00A932A2">
        <w:rPr>
          <w:rFonts w:cs="Arial"/>
          <w:sz w:val="20"/>
          <w:szCs w:val="20"/>
        </w:rPr>
        <w:t xml:space="preserve">zmianę w zakresie emitorów – rezygnacja z 12 sztuk agregatów wody lodowej oraz zmiana </w:t>
      </w:r>
      <w:r w:rsidR="006F30CB" w:rsidRPr="00A932A2">
        <w:rPr>
          <w:rFonts w:cs="Arial"/>
          <w:sz w:val="20"/>
          <w:szCs w:val="20"/>
        </w:rPr>
        <w:t>lokalizacji emitorów na dachu hali,</w:t>
      </w:r>
    </w:p>
    <w:p w:rsidR="00414904" w:rsidRPr="00A932A2" w:rsidRDefault="00414904" w:rsidP="00D117D9">
      <w:pPr>
        <w:pStyle w:val="Tekstpodstawowy3"/>
        <w:numPr>
          <w:ilvl w:val="0"/>
          <w:numId w:val="6"/>
        </w:numPr>
        <w:spacing w:line="260" w:lineRule="exact"/>
        <w:ind w:left="714" w:hanging="357"/>
        <w:jc w:val="both"/>
        <w:rPr>
          <w:rFonts w:cs="Arial"/>
          <w:sz w:val="20"/>
          <w:szCs w:val="20"/>
        </w:rPr>
      </w:pPr>
      <w:r w:rsidRPr="00A932A2">
        <w:rPr>
          <w:rFonts w:cs="Arial"/>
          <w:sz w:val="20"/>
          <w:szCs w:val="20"/>
        </w:rPr>
        <w:t>zmianę powierzchni za</w:t>
      </w:r>
      <w:r w:rsidR="00DE0506" w:rsidRPr="00A932A2">
        <w:rPr>
          <w:rFonts w:cs="Arial"/>
          <w:sz w:val="20"/>
          <w:szCs w:val="20"/>
        </w:rPr>
        <w:t xml:space="preserve">budowy z </w:t>
      </w:r>
      <w:r w:rsidR="003E3793" w:rsidRPr="00A932A2">
        <w:rPr>
          <w:rFonts w:cs="Arial"/>
          <w:sz w:val="20"/>
          <w:szCs w:val="20"/>
        </w:rPr>
        <w:t>ok. 1,905 ha na ok. 1,9 ha</w:t>
      </w:r>
      <w:r w:rsidR="00DE0506" w:rsidRPr="00A932A2">
        <w:rPr>
          <w:rFonts w:cs="Arial"/>
          <w:sz w:val="20"/>
          <w:szCs w:val="20"/>
        </w:rPr>
        <w:t>,</w:t>
      </w:r>
    </w:p>
    <w:p w:rsidR="00414904" w:rsidRDefault="00414904" w:rsidP="00D117D9">
      <w:pPr>
        <w:pStyle w:val="Tekstpodstawowy3"/>
        <w:numPr>
          <w:ilvl w:val="0"/>
          <w:numId w:val="6"/>
        </w:numPr>
        <w:spacing w:line="260" w:lineRule="exact"/>
        <w:ind w:left="714" w:hanging="357"/>
        <w:jc w:val="both"/>
        <w:rPr>
          <w:rFonts w:cs="Arial"/>
          <w:sz w:val="20"/>
          <w:szCs w:val="20"/>
        </w:rPr>
      </w:pPr>
      <w:r w:rsidRPr="00A932A2">
        <w:rPr>
          <w:rFonts w:cs="Arial"/>
          <w:sz w:val="20"/>
          <w:szCs w:val="20"/>
        </w:rPr>
        <w:t xml:space="preserve">zmianę powierzchni </w:t>
      </w:r>
      <w:r w:rsidR="003E3793" w:rsidRPr="00A932A2">
        <w:rPr>
          <w:rFonts w:cs="Arial"/>
          <w:sz w:val="20"/>
          <w:szCs w:val="20"/>
        </w:rPr>
        <w:t>terenów utwardzonych</w:t>
      </w:r>
      <w:r w:rsidR="00DE0506" w:rsidRPr="00A932A2">
        <w:rPr>
          <w:rFonts w:cs="Arial"/>
          <w:sz w:val="20"/>
          <w:szCs w:val="20"/>
        </w:rPr>
        <w:t xml:space="preserve"> z </w:t>
      </w:r>
      <w:r w:rsidR="003E3793" w:rsidRPr="00A932A2">
        <w:rPr>
          <w:rFonts w:cs="Arial"/>
          <w:sz w:val="20"/>
          <w:szCs w:val="20"/>
        </w:rPr>
        <w:t>ok. 1,59 ha na ok. 1,39 ha</w:t>
      </w:r>
      <w:r w:rsidR="00DE0506" w:rsidRPr="00A932A2">
        <w:rPr>
          <w:rFonts w:cs="Arial"/>
          <w:sz w:val="20"/>
          <w:szCs w:val="20"/>
        </w:rPr>
        <w:t>,</w:t>
      </w:r>
    </w:p>
    <w:p w:rsidR="002850EA" w:rsidRDefault="002850EA" w:rsidP="00D117D9">
      <w:pPr>
        <w:pStyle w:val="Tekstpodstawowy3"/>
        <w:numPr>
          <w:ilvl w:val="0"/>
          <w:numId w:val="6"/>
        </w:numPr>
        <w:spacing w:line="260" w:lineRule="exact"/>
        <w:ind w:left="714" w:hanging="35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zmianę powierzchni biologicznie czynnej z ok. 1,26 ha na ok. 1,47 ha,</w:t>
      </w:r>
    </w:p>
    <w:p w:rsidR="002850EA" w:rsidRDefault="002850EA" w:rsidP="00D117D9">
      <w:pPr>
        <w:pStyle w:val="Tekstpodstawowy3"/>
        <w:numPr>
          <w:ilvl w:val="0"/>
          <w:numId w:val="6"/>
        </w:numPr>
        <w:spacing w:line="260" w:lineRule="exact"/>
        <w:ind w:left="714" w:hanging="35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zmianę powierzchni przewidzianej</w:t>
      </w:r>
      <w:r w:rsidRPr="002850EA">
        <w:rPr>
          <w:rFonts w:cs="Arial"/>
          <w:sz w:val="20"/>
          <w:szCs w:val="20"/>
        </w:rPr>
        <w:t xml:space="preserve"> do bezpośredniego zainwestowania </w:t>
      </w:r>
      <w:r>
        <w:rPr>
          <w:rFonts w:cs="Arial"/>
          <w:sz w:val="20"/>
          <w:szCs w:val="20"/>
        </w:rPr>
        <w:t>z</w:t>
      </w:r>
      <w:r w:rsidRPr="002850EA">
        <w:rPr>
          <w:rFonts w:cs="Arial"/>
          <w:sz w:val="20"/>
          <w:szCs w:val="20"/>
        </w:rPr>
        <w:t xml:space="preserve"> ok. 4,7635 ha</w:t>
      </w:r>
      <w:r>
        <w:rPr>
          <w:rFonts w:cs="Arial"/>
          <w:sz w:val="20"/>
          <w:szCs w:val="20"/>
        </w:rPr>
        <w:t xml:space="preserve"> na </w:t>
      </w:r>
      <w:r w:rsidR="00B84933"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>ok. 4,7693 ha,</w:t>
      </w:r>
    </w:p>
    <w:p w:rsidR="002850EA" w:rsidRPr="00A932A2" w:rsidRDefault="002850EA" w:rsidP="00D117D9">
      <w:pPr>
        <w:pStyle w:val="Tekstpodstawowy3"/>
        <w:numPr>
          <w:ilvl w:val="0"/>
          <w:numId w:val="6"/>
        </w:numPr>
        <w:spacing w:after="120" w:line="260" w:lineRule="exact"/>
        <w:ind w:left="714" w:hanging="35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zmianę liczby osób planowanych do zatrudnienia z ok. 460 na ok. 356 osób.</w:t>
      </w:r>
    </w:p>
    <w:p w:rsidR="00414904" w:rsidRPr="00460604" w:rsidRDefault="00414904" w:rsidP="00D117D9">
      <w:pPr>
        <w:pStyle w:val="Tekstpodstawowy3"/>
        <w:spacing w:after="120" w:line="260" w:lineRule="exact"/>
        <w:jc w:val="both"/>
        <w:rPr>
          <w:rFonts w:cs="Arial"/>
          <w:color w:val="FF0000"/>
          <w:sz w:val="20"/>
          <w:szCs w:val="20"/>
        </w:rPr>
      </w:pPr>
      <w:r w:rsidRPr="00FC74A1">
        <w:rPr>
          <w:rFonts w:cs="Arial"/>
          <w:sz w:val="20"/>
          <w:szCs w:val="20"/>
        </w:rPr>
        <w:t xml:space="preserve">Mając na uwadze powyższy zakres zmian planowanego przedsięwzięcia, organ uznał, iż kwalifikacja przedsięwzięcia, zgodnie z obowiązującymi zapisami Rady Ministrów z dnia 10 września 2019 r. </w:t>
      </w:r>
      <w:r w:rsidRPr="00FC74A1">
        <w:rPr>
          <w:rFonts w:cs="Arial"/>
          <w:sz w:val="20"/>
          <w:szCs w:val="20"/>
        </w:rPr>
        <w:br/>
        <w:t xml:space="preserve">w sprawie przedsięwzięć mogących znacząco oddziaływać na środowisko (Dz. U. z 2019 r. poz. 1839 z późn. zm.), z uwzględnieniem wnioskowanych zmian, nie ulegnie zmianie w stosunku do kwalifikacji </w:t>
      </w:r>
      <w:r w:rsidRPr="00FC74A1">
        <w:rPr>
          <w:rFonts w:cs="Arial"/>
          <w:sz w:val="20"/>
          <w:szCs w:val="20"/>
        </w:rPr>
        <w:lastRenderedPageBreak/>
        <w:t xml:space="preserve">przedsięwzięcia </w:t>
      </w:r>
      <w:r w:rsidR="00CF5D88">
        <w:rPr>
          <w:rFonts w:cs="Arial"/>
          <w:sz w:val="20"/>
          <w:szCs w:val="20"/>
        </w:rPr>
        <w:t>określonej w</w:t>
      </w:r>
      <w:r w:rsidRPr="00595DD3">
        <w:rPr>
          <w:rFonts w:cs="Arial"/>
          <w:sz w:val="20"/>
          <w:szCs w:val="20"/>
        </w:rPr>
        <w:t xml:space="preserve"> decyzj</w:t>
      </w:r>
      <w:r w:rsidR="00CF5D88">
        <w:rPr>
          <w:rFonts w:cs="Arial"/>
          <w:sz w:val="20"/>
          <w:szCs w:val="20"/>
        </w:rPr>
        <w:t>i</w:t>
      </w:r>
      <w:r w:rsidR="00595DD3" w:rsidRPr="00595DD3">
        <w:rPr>
          <w:rFonts w:cs="Arial"/>
          <w:sz w:val="20"/>
          <w:szCs w:val="20"/>
        </w:rPr>
        <w:t xml:space="preserve"> </w:t>
      </w:r>
      <w:r w:rsidRPr="00595DD3">
        <w:rPr>
          <w:rFonts w:cs="Arial"/>
          <w:sz w:val="20"/>
          <w:szCs w:val="20"/>
        </w:rPr>
        <w:t xml:space="preserve">Prezydenta Miasta </w:t>
      </w:r>
      <w:r w:rsidR="000455E6" w:rsidRPr="00595DD3">
        <w:rPr>
          <w:rFonts w:cs="Arial"/>
          <w:sz w:val="20"/>
          <w:szCs w:val="20"/>
        </w:rPr>
        <w:t>S</w:t>
      </w:r>
      <w:r w:rsidRPr="00595DD3">
        <w:rPr>
          <w:rFonts w:cs="Arial"/>
          <w:sz w:val="20"/>
          <w:szCs w:val="20"/>
        </w:rPr>
        <w:t xml:space="preserve">zczecin z dnia </w:t>
      </w:r>
      <w:r w:rsidR="00595DD3" w:rsidRPr="00595DD3">
        <w:rPr>
          <w:rFonts w:cs="Arial"/>
          <w:sz w:val="20"/>
          <w:szCs w:val="20"/>
        </w:rPr>
        <w:t xml:space="preserve">14.08.2020 r., znak: WOŚr-VII.6220.1.5.2020.JS o środowiskowych uwarunkowaniach dla przedsięwzięcia pn.: „Hala magazynowo-logistyczna z infrastrukturą towarzyszącą” planowanego na działce nr 4/4 obręb 1069 </w:t>
      </w:r>
      <w:r w:rsidR="00CF5D88">
        <w:rPr>
          <w:rFonts w:cs="Arial"/>
          <w:sz w:val="20"/>
          <w:szCs w:val="20"/>
        </w:rPr>
        <w:br/>
      </w:r>
      <w:r w:rsidR="00595DD3" w:rsidRPr="00595DD3">
        <w:rPr>
          <w:rFonts w:cs="Arial"/>
          <w:sz w:val="20"/>
          <w:szCs w:val="20"/>
        </w:rPr>
        <w:t>w Szczecinie</w:t>
      </w:r>
      <w:r w:rsidR="00CF5D88">
        <w:rPr>
          <w:rFonts w:cs="Arial"/>
          <w:sz w:val="20"/>
          <w:szCs w:val="20"/>
        </w:rPr>
        <w:t xml:space="preserve"> oraz w stosunku do kwalifikacji wnioskowanej w karcie informacyjnej przedsięwzięcia opracowanej przez  mgr inż. Darię Łukasik i mgr inż. Izabellę Żylińską (16.01.2020 r.), będącej </w:t>
      </w:r>
      <w:r w:rsidR="00BC4CBE">
        <w:rPr>
          <w:rFonts w:cs="Arial"/>
          <w:sz w:val="20"/>
          <w:szCs w:val="20"/>
        </w:rPr>
        <w:br/>
      </w:r>
      <w:r w:rsidR="00CF5D88">
        <w:rPr>
          <w:rFonts w:cs="Arial"/>
          <w:sz w:val="20"/>
          <w:szCs w:val="20"/>
        </w:rPr>
        <w:t>m.in. podstawą do wydania powyższej decyzji.</w:t>
      </w:r>
    </w:p>
    <w:p w:rsidR="00414904" w:rsidRPr="00790F7A" w:rsidRDefault="00414904" w:rsidP="00D117D9">
      <w:pPr>
        <w:pStyle w:val="Tekstpodstawowy3"/>
        <w:spacing w:after="120" w:line="260" w:lineRule="exact"/>
        <w:jc w:val="both"/>
        <w:rPr>
          <w:rFonts w:cs="Arial"/>
          <w:sz w:val="20"/>
          <w:szCs w:val="20"/>
        </w:rPr>
      </w:pPr>
      <w:r w:rsidRPr="00790F7A">
        <w:rPr>
          <w:rFonts w:cs="Arial"/>
          <w:sz w:val="20"/>
          <w:szCs w:val="20"/>
        </w:rPr>
        <w:t>Przedmiotowe przedsięwzięcie, po uwzględnieniu wnioskowanych zmian, nadal wpisuje się w zapisy ww. rozporządzenia rady Ministrów, do przedsięwzięć mogących potencjalnie znacząco oddziaływać na środowisko, zgodnie z:</w:t>
      </w:r>
    </w:p>
    <w:p w:rsidR="00604B23" w:rsidRPr="00790F7A" w:rsidRDefault="00E71360" w:rsidP="00D117D9">
      <w:pPr>
        <w:pStyle w:val="Tekstpodstawowy3"/>
        <w:numPr>
          <w:ilvl w:val="0"/>
          <w:numId w:val="23"/>
        </w:numPr>
        <w:spacing w:after="120" w:line="260" w:lineRule="exact"/>
        <w:jc w:val="both"/>
        <w:rPr>
          <w:rFonts w:cs="Arial"/>
          <w:sz w:val="20"/>
          <w:szCs w:val="20"/>
        </w:rPr>
      </w:pPr>
      <w:r w:rsidRPr="00790F7A">
        <w:rPr>
          <w:rFonts w:cs="Arial"/>
          <w:sz w:val="20"/>
          <w:szCs w:val="20"/>
        </w:rPr>
        <w:t>§ 3 ust. 1 pkt. 37 lit</w:t>
      </w:r>
      <w:r w:rsidR="00BF413F" w:rsidRPr="00790F7A">
        <w:rPr>
          <w:rFonts w:cs="Arial"/>
          <w:sz w:val="20"/>
          <w:szCs w:val="20"/>
        </w:rPr>
        <w:t>era</w:t>
      </w:r>
      <w:r w:rsidRPr="00790F7A">
        <w:rPr>
          <w:rFonts w:cs="Arial"/>
          <w:sz w:val="20"/>
          <w:szCs w:val="20"/>
        </w:rPr>
        <w:t xml:space="preserve"> d – instalacje do naziemnego magazynowania gazów łatwopalnych, inne niż wymienione w §2 ust. 1 pkt 22, z wyłączeniem instalacji do magazynowania paliw wykorzystywanych na potrzeby gospodarstw domowych, zbiorników na gaz płynny o łącznej pojemności nie większej niż 10 m3 oraz zbiorników na olej o łącznej pojemności nie większej niż 3m 3 , a także niezwiązanych z dystrybucją instalacji do magazynowania stałych surowców energetycznych</w:t>
      </w:r>
      <w:r w:rsidR="00BF413F" w:rsidRPr="00790F7A">
        <w:rPr>
          <w:rFonts w:cs="Arial"/>
          <w:sz w:val="20"/>
          <w:szCs w:val="20"/>
        </w:rPr>
        <w:t>;</w:t>
      </w:r>
    </w:p>
    <w:p w:rsidR="00BF413F" w:rsidRPr="00790F7A" w:rsidRDefault="00BF413F" w:rsidP="00D117D9">
      <w:pPr>
        <w:pStyle w:val="Tekstpodstawowy3"/>
        <w:numPr>
          <w:ilvl w:val="0"/>
          <w:numId w:val="23"/>
        </w:numPr>
        <w:spacing w:after="120" w:line="260" w:lineRule="exact"/>
        <w:jc w:val="both"/>
        <w:rPr>
          <w:rFonts w:cs="Arial"/>
          <w:sz w:val="20"/>
          <w:szCs w:val="20"/>
        </w:rPr>
      </w:pPr>
      <w:r w:rsidRPr="00790F7A">
        <w:rPr>
          <w:rFonts w:cs="Arial"/>
          <w:sz w:val="20"/>
          <w:szCs w:val="20"/>
        </w:rPr>
        <w:t>§ 3 ust. 1 pkt. 54 litera b – zabudowa przemysłowa, w tym zabudowa systemami fotowoltaicznymi, lub magazynowa, wraz z towarzyszącą jej infrastrukturą, o powierzchni zabudowy nie mniejszej niż 1 ha na obszarach innych niż wymienione w lit. a;</w:t>
      </w:r>
    </w:p>
    <w:p w:rsidR="00414904" w:rsidRPr="00CB1B4F" w:rsidRDefault="00414904" w:rsidP="00D117D9">
      <w:pPr>
        <w:pStyle w:val="Tekstpodstawowy3"/>
        <w:numPr>
          <w:ilvl w:val="0"/>
          <w:numId w:val="23"/>
        </w:numPr>
        <w:spacing w:after="120" w:line="260" w:lineRule="exact"/>
        <w:jc w:val="both"/>
        <w:rPr>
          <w:rFonts w:cs="Arial"/>
          <w:sz w:val="20"/>
          <w:szCs w:val="20"/>
        </w:rPr>
      </w:pPr>
      <w:r w:rsidRPr="00CB1B4F">
        <w:rPr>
          <w:rFonts w:cs="Arial"/>
          <w:sz w:val="20"/>
          <w:szCs w:val="20"/>
        </w:rPr>
        <w:t xml:space="preserve">§ 3 ust. 1 pkt 58 </w:t>
      </w:r>
      <w:r w:rsidR="00EF30C2" w:rsidRPr="00CB1B4F">
        <w:rPr>
          <w:rFonts w:cs="Arial"/>
          <w:sz w:val="20"/>
          <w:szCs w:val="20"/>
        </w:rPr>
        <w:t xml:space="preserve">litera b </w:t>
      </w:r>
      <w:r w:rsidRPr="00CB1B4F">
        <w:rPr>
          <w:rFonts w:cs="Arial"/>
          <w:sz w:val="20"/>
          <w:szCs w:val="20"/>
        </w:rPr>
        <w:t xml:space="preserve">– garaże, parkingi samochodowe lub zespoły parkingów, w tym na potrzeby planowanych, realizowanych lub zrealizowanych przedsięwzięć, o których mowa </w:t>
      </w:r>
      <w:r w:rsidR="00BE13A6" w:rsidRPr="00CB1B4F">
        <w:rPr>
          <w:rFonts w:cs="Arial"/>
          <w:sz w:val="20"/>
          <w:szCs w:val="20"/>
        </w:rPr>
        <w:br/>
      </w:r>
      <w:r w:rsidRPr="00CB1B4F">
        <w:rPr>
          <w:rFonts w:cs="Arial"/>
          <w:sz w:val="20"/>
          <w:szCs w:val="20"/>
        </w:rPr>
        <w:t>w pkt 50, 52–55 i 57, wraz z towarzyszącą im infrastrukturą, o powierzchni użytkowej nie mniejszej niż</w:t>
      </w:r>
      <w:r w:rsidR="00EF30C2" w:rsidRPr="00CB1B4F">
        <w:rPr>
          <w:rFonts w:cs="Arial"/>
          <w:sz w:val="20"/>
          <w:szCs w:val="20"/>
        </w:rPr>
        <w:t xml:space="preserve"> </w:t>
      </w:r>
      <w:r w:rsidR="001E49C1" w:rsidRPr="00CB1B4F">
        <w:rPr>
          <w:rFonts w:cs="Arial"/>
          <w:sz w:val="20"/>
          <w:szCs w:val="20"/>
        </w:rPr>
        <w:t>1</w:t>
      </w:r>
      <w:r w:rsidRPr="00CB1B4F">
        <w:rPr>
          <w:rFonts w:cs="Arial"/>
          <w:sz w:val="20"/>
          <w:szCs w:val="20"/>
        </w:rPr>
        <w:t xml:space="preserve"> ha na obszarach innych niż wymienione w lit. a, – przy czym przez powierzchnię użytkową rozumie się sumę powierzchni zabudowy i powierzchni zajętej przez pozostałe kondygnacje nadziemne i podziemne mierzone po obrysie zewnętrznym rzutu pionowego obiektu budowlanego</w:t>
      </w:r>
      <w:r w:rsidR="002C366C" w:rsidRPr="00CB1B4F">
        <w:rPr>
          <w:rFonts w:cs="Arial"/>
          <w:sz w:val="20"/>
          <w:szCs w:val="20"/>
        </w:rPr>
        <w:t>.</w:t>
      </w:r>
    </w:p>
    <w:p w:rsidR="002C366C" w:rsidRPr="00CB1B4F" w:rsidRDefault="00241A61" w:rsidP="00D117D9">
      <w:pPr>
        <w:pStyle w:val="Tekstpodstawowy3"/>
        <w:spacing w:after="120" w:line="260" w:lineRule="exact"/>
        <w:jc w:val="both"/>
        <w:rPr>
          <w:rFonts w:cs="Arial"/>
          <w:sz w:val="20"/>
          <w:szCs w:val="20"/>
        </w:rPr>
      </w:pPr>
      <w:r w:rsidRPr="00CB1B4F">
        <w:rPr>
          <w:rFonts w:cs="Arial"/>
          <w:sz w:val="20"/>
          <w:szCs w:val="20"/>
        </w:rPr>
        <w:t xml:space="preserve">Kwalifikacja przedsięwzięcia nie </w:t>
      </w:r>
      <w:r w:rsidR="00026E2D" w:rsidRPr="00CB1B4F">
        <w:rPr>
          <w:rFonts w:cs="Arial"/>
          <w:sz w:val="20"/>
          <w:szCs w:val="20"/>
        </w:rPr>
        <w:t>zmieniła</w:t>
      </w:r>
      <w:r w:rsidRPr="00CB1B4F">
        <w:rPr>
          <w:rFonts w:cs="Arial"/>
          <w:sz w:val="20"/>
          <w:szCs w:val="20"/>
        </w:rPr>
        <w:t xml:space="preserve"> się w stosunku do decyzji</w:t>
      </w:r>
      <w:r w:rsidR="002C366C" w:rsidRPr="00CB1B4F">
        <w:rPr>
          <w:rFonts w:cs="Arial"/>
          <w:sz w:val="20"/>
          <w:szCs w:val="20"/>
        </w:rPr>
        <w:t xml:space="preserve"> z dnia 14.08.2020 r., znak: WOŚr-VII.6220.1.5.2020.JS o środowiskowych uwarunkowaniach dla przedsięwzięcia pn.: „Hala magazynowo-logistyczna z infrastrukturą towarzyszącą” planowanego na działce nr 4/4 obręb 1069 </w:t>
      </w:r>
      <w:r w:rsidR="00907775" w:rsidRPr="00CB1B4F">
        <w:rPr>
          <w:rFonts w:cs="Arial"/>
          <w:sz w:val="20"/>
          <w:szCs w:val="20"/>
        </w:rPr>
        <w:br/>
      </w:r>
      <w:r w:rsidR="002C366C" w:rsidRPr="00CB1B4F">
        <w:rPr>
          <w:rFonts w:cs="Arial"/>
          <w:sz w:val="20"/>
          <w:szCs w:val="20"/>
        </w:rPr>
        <w:t>w Szczecinie,</w:t>
      </w:r>
      <w:r w:rsidR="00E47275" w:rsidRPr="00CB1B4F">
        <w:rPr>
          <w:rFonts w:cs="Arial"/>
          <w:sz w:val="20"/>
          <w:szCs w:val="20"/>
        </w:rPr>
        <w:t xml:space="preserve"> niemniej jednak z dniem 13.09.2023 r. weszło w życie rozporządzenie Rady Ministrów </w:t>
      </w:r>
      <w:r w:rsidR="00907775" w:rsidRPr="00CB1B4F">
        <w:rPr>
          <w:rFonts w:cs="Arial"/>
          <w:sz w:val="20"/>
          <w:szCs w:val="20"/>
        </w:rPr>
        <w:br/>
      </w:r>
      <w:r w:rsidR="00E47275" w:rsidRPr="00CB1B4F">
        <w:rPr>
          <w:rFonts w:cs="Arial"/>
          <w:sz w:val="20"/>
          <w:szCs w:val="20"/>
        </w:rPr>
        <w:t>z dnia 10.08.2023 r. zmieniające rozporządzenie  w sprawie przedsięwzięć mogących znacząco oddziaływać na środowisko (</w:t>
      </w:r>
      <w:r w:rsidR="006602E6" w:rsidRPr="00CB1B4F">
        <w:rPr>
          <w:rFonts w:cs="Arial"/>
          <w:sz w:val="20"/>
          <w:szCs w:val="20"/>
        </w:rPr>
        <w:t xml:space="preserve">Dz. U. z 2019 r., poz. 1839 z późn. zm.), które zarządziło zmianę parametru </w:t>
      </w:r>
      <w:r w:rsidR="00184325" w:rsidRPr="00CB1B4F">
        <w:rPr>
          <w:rFonts w:cs="Arial"/>
          <w:sz w:val="20"/>
          <w:szCs w:val="20"/>
        </w:rPr>
        <w:t>wielkość</w:t>
      </w:r>
      <w:r w:rsidR="006602E6" w:rsidRPr="00CB1B4F">
        <w:rPr>
          <w:rFonts w:cs="Arial"/>
          <w:sz w:val="20"/>
          <w:szCs w:val="20"/>
        </w:rPr>
        <w:t xml:space="preserve"> powierzchni użytkowej dla garaży, parkingów samochodowych lub zespołów parkingów wraz z towarzyszącą infrastrukturą zgodnie z </w:t>
      </w:r>
      <w:r w:rsidR="002C366C" w:rsidRPr="00CB1B4F">
        <w:rPr>
          <w:rFonts w:cs="Arial"/>
          <w:sz w:val="20"/>
          <w:szCs w:val="20"/>
        </w:rPr>
        <w:t>§ 3 ust. 1 pkt 58 litera b</w:t>
      </w:r>
      <w:r w:rsidR="006602E6" w:rsidRPr="00CB1B4F">
        <w:rPr>
          <w:rFonts w:cs="Arial"/>
          <w:sz w:val="20"/>
          <w:szCs w:val="20"/>
        </w:rPr>
        <w:t xml:space="preserve"> – z 0,5 ha na 1,0 ha</w:t>
      </w:r>
      <w:r w:rsidR="004C2AE7" w:rsidRPr="00CB1B4F">
        <w:rPr>
          <w:rFonts w:cs="Arial"/>
          <w:sz w:val="20"/>
          <w:szCs w:val="20"/>
        </w:rPr>
        <w:t>.</w:t>
      </w:r>
    </w:p>
    <w:p w:rsidR="00414904" w:rsidRPr="00076B9D" w:rsidRDefault="00414904" w:rsidP="00D117D9">
      <w:pPr>
        <w:pStyle w:val="Tekstpodstawowy3"/>
        <w:spacing w:after="120" w:line="260" w:lineRule="exact"/>
        <w:jc w:val="both"/>
        <w:rPr>
          <w:rFonts w:cs="Arial"/>
          <w:sz w:val="20"/>
          <w:szCs w:val="20"/>
        </w:rPr>
      </w:pPr>
      <w:r w:rsidRPr="00076B9D">
        <w:rPr>
          <w:rFonts w:cs="Arial"/>
          <w:sz w:val="20"/>
          <w:szCs w:val="20"/>
        </w:rPr>
        <w:t xml:space="preserve">Będąc w posiadaniu wniosku kompletnego pod względem formalnym, organ na podstawie przedłożonej dokumentacji określił krąg stron postępowania. Na podstawie mapy z zasięgiem oddziaływania inwestycji i mapy ewidencyjnej przedsięwzięcia, ustalono, że liczba stron postępowania administracyjnego jest </w:t>
      </w:r>
      <w:r w:rsidR="00076B9D" w:rsidRPr="00076B9D">
        <w:rPr>
          <w:rFonts w:cs="Arial"/>
          <w:sz w:val="20"/>
          <w:szCs w:val="20"/>
        </w:rPr>
        <w:t>mniejsza niż 10, zatem organ informował strony o wszczęciu postępowania oraz o każdym etapie postępowania wysyłając pisma na adres korespondencyjny poszczególnych stron</w:t>
      </w:r>
      <w:r w:rsidRPr="00076B9D">
        <w:rPr>
          <w:rFonts w:cs="Arial"/>
          <w:sz w:val="20"/>
          <w:szCs w:val="20"/>
        </w:rPr>
        <w:t>.</w:t>
      </w:r>
    </w:p>
    <w:p w:rsidR="00414904" w:rsidRDefault="00414904" w:rsidP="00D117D9">
      <w:pPr>
        <w:pStyle w:val="Tekstpodstawowy3"/>
        <w:spacing w:after="120" w:line="260" w:lineRule="exact"/>
        <w:jc w:val="both"/>
        <w:rPr>
          <w:rFonts w:cs="Arial"/>
          <w:sz w:val="20"/>
          <w:szCs w:val="20"/>
        </w:rPr>
      </w:pPr>
      <w:r w:rsidRPr="00D60118">
        <w:rPr>
          <w:rFonts w:cs="Arial"/>
          <w:sz w:val="20"/>
          <w:szCs w:val="20"/>
        </w:rPr>
        <w:t>Organ ustalił, że</w:t>
      </w:r>
      <w:r w:rsidR="004F4F81" w:rsidRPr="00D60118">
        <w:rPr>
          <w:rFonts w:cs="Arial"/>
          <w:sz w:val="20"/>
          <w:szCs w:val="20"/>
        </w:rPr>
        <w:t xml:space="preserve"> dla</w:t>
      </w:r>
      <w:r w:rsidRPr="00D60118">
        <w:rPr>
          <w:rFonts w:cs="Arial"/>
          <w:sz w:val="20"/>
          <w:szCs w:val="20"/>
        </w:rPr>
        <w:t xml:space="preserve"> </w:t>
      </w:r>
      <w:r w:rsidR="004F4F81" w:rsidRPr="00D60118">
        <w:rPr>
          <w:rFonts w:cs="Arial"/>
          <w:sz w:val="20"/>
          <w:szCs w:val="20"/>
        </w:rPr>
        <w:t xml:space="preserve">terenu planowanego przedsięwzięcia obowiązują zapisy Uchwały Nr XL/1158/18 Rady Miasta Szczecin z dnia 24 kwietnia 2018 r. (Dz. Urz. Woj. Zach. z 2018 r., poz. 2624) w sprawie miejscowego planu zagospodarowania przestrzennego „Pomorzany – Floriana Krygiera” </w:t>
      </w:r>
      <w:r w:rsidR="002C3A4B" w:rsidRPr="00D60118">
        <w:rPr>
          <w:rFonts w:cs="Arial"/>
          <w:sz w:val="20"/>
          <w:szCs w:val="20"/>
        </w:rPr>
        <w:br/>
      </w:r>
      <w:r w:rsidR="004F4F81" w:rsidRPr="00D60118">
        <w:rPr>
          <w:rFonts w:cs="Arial"/>
          <w:sz w:val="20"/>
          <w:szCs w:val="20"/>
        </w:rPr>
        <w:t>w Szczecinie.</w:t>
      </w:r>
      <w:r w:rsidR="00D60118" w:rsidRPr="00D60118">
        <w:rPr>
          <w:rFonts w:cs="Arial"/>
          <w:sz w:val="20"/>
          <w:szCs w:val="20"/>
        </w:rPr>
        <w:t xml:space="preserve"> Po przeprowadzonej analizie organ stwierdził, iż planowane przedsięwzięcie będzie zgodne z zapisami powyższej uchwały, jeśli planowane naziemne zbiorniki na gaz stanowić będą dodatkowe źródło energii.</w:t>
      </w:r>
    </w:p>
    <w:p w:rsidR="000D351A" w:rsidRDefault="000D351A" w:rsidP="00D117D9">
      <w:pPr>
        <w:pStyle w:val="Tekstpodstawowy3"/>
        <w:spacing w:before="120" w:line="260" w:lineRule="exac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 dniu 06.02.2025 r. do tutejszego organu wpłynęło pismo strony postępowania, tj. Polskiego Związku Działkowców - Okręg w Szczecinie</w:t>
      </w:r>
      <w:r w:rsidR="002213CC">
        <w:rPr>
          <w:rFonts w:cs="Arial"/>
          <w:sz w:val="20"/>
          <w:szCs w:val="20"/>
        </w:rPr>
        <w:t xml:space="preserve">, w którym strona zgłosiła sprzeciw realizacji przedmiotowego przedsięwzięcia. W piśmie wskazano, że planowana hala powstać ma bezpośrednim sąsiedztwie Rodzinnego Ogrodu Działkowego „Górki Ustowskie” w Szczecinie. Funkcjonowanie hali spowoduje zalewanie ogrodów działkowych ze względu na konieczność utwardzenia terenu i odprowadzanie wód </w:t>
      </w:r>
      <w:r w:rsidR="002213CC">
        <w:rPr>
          <w:rFonts w:cs="Arial"/>
          <w:sz w:val="20"/>
          <w:szCs w:val="20"/>
        </w:rPr>
        <w:lastRenderedPageBreak/>
        <w:t>do cieku Bukowa, który już w chwili obecnej jest przepełniony i zalewa ogródki działkowe.</w:t>
      </w:r>
      <w:r w:rsidR="00EE747F">
        <w:rPr>
          <w:rFonts w:cs="Arial"/>
          <w:sz w:val="20"/>
          <w:szCs w:val="20"/>
        </w:rPr>
        <w:t xml:space="preserve"> Ponadto strona podniosła, że zakładany ruch samochodów ciężarowych odbywać się będzie w bliskiej odległości od ogrodzenia ogrodu, a realizacja przedsięwzięcia zniweczy przeznaczenie ogrodu, jakim jest wypoczynek, rekreacja oraz produkcja ekologicznej żywności.</w:t>
      </w:r>
    </w:p>
    <w:p w:rsidR="00D77447" w:rsidRPr="00E101DF" w:rsidRDefault="00630BF8" w:rsidP="00D117D9">
      <w:pPr>
        <w:pStyle w:val="Tekstpodstawowy3"/>
        <w:spacing w:after="120" w:line="260" w:lineRule="exac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Jednakże z obowiązującego w tym terenie planu miejscowego wynika, iż </w:t>
      </w:r>
      <w:r w:rsidR="003A2194">
        <w:rPr>
          <w:rFonts w:cs="Arial"/>
          <w:sz w:val="20"/>
          <w:szCs w:val="20"/>
        </w:rPr>
        <w:t>przeznaczeniem terenu jest zabudowa usługowa z dopuszczeniem lokalizacji obiektów handlowych o powierzchni sprzedaży do 2000 m</w:t>
      </w:r>
      <w:r w:rsidR="003A2194">
        <w:rPr>
          <w:rFonts w:cs="Arial"/>
          <w:sz w:val="20"/>
          <w:szCs w:val="20"/>
          <w:vertAlign w:val="superscript"/>
        </w:rPr>
        <w:t>2</w:t>
      </w:r>
      <w:r w:rsidR="003A2194">
        <w:rPr>
          <w:rFonts w:cs="Arial"/>
          <w:sz w:val="20"/>
          <w:szCs w:val="20"/>
        </w:rPr>
        <w:t xml:space="preserve"> z wyłączeniem branży spożywczej, zatem nie ma przeciwwskazań do realizacji przedmiotowego przedsięwzięcia na działce nr 4/4 w obrębie 1069 w Szczecinie. Ponadto, droga dojazdowa do terenu planowanego przedsięwzięcia jest drogą publiczną, a z przedłożonych do wniosku analiz wynika, iż eksploatacja planowanego przedsięwzięcia nie wiąże się z </w:t>
      </w:r>
      <w:r w:rsidR="004D6581">
        <w:rPr>
          <w:rFonts w:cs="Arial"/>
          <w:sz w:val="20"/>
          <w:szCs w:val="20"/>
        </w:rPr>
        <w:t>przekroczeniem dopuszczalnych poziomów hałasu. Wnioskodawca zobowiązał się również do zastosowania szeregu rozwiązań chroniących środowisko, które pozwolą ograniczyć poziomy emisji hałasu.</w:t>
      </w:r>
      <w:r w:rsidR="00FE18E6">
        <w:rPr>
          <w:rFonts w:cs="Arial"/>
          <w:sz w:val="20"/>
          <w:szCs w:val="20"/>
        </w:rPr>
        <w:t xml:space="preserve"> </w:t>
      </w:r>
      <w:r w:rsidR="00510A1B" w:rsidRPr="00E101DF">
        <w:rPr>
          <w:sz w:val="20"/>
        </w:rPr>
        <w:t>Z przedłożonych przez Wnioskodawcę uzupełnień do karty informacyjnej wynika</w:t>
      </w:r>
      <w:r w:rsidR="00CE71D5" w:rsidRPr="00E101DF">
        <w:rPr>
          <w:sz w:val="20"/>
        </w:rPr>
        <w:t xml:space="preserve"> również</w:t>
      </w:r>
      <w:r w:rsidR="00510A1B" w:rsidRPr="00E101DF">
        <w:rPr>
          <w:sz w:val="20"/>
        </w:rPr>
        <w:t xml:space="preserve">, </w:t>
      </w:r>
      <w:r w:rsidR="00FE18E6" w:rsidRPr="00E101DF">
        <w:rPr>
          <w:sz w:val="20"/>
        </w:rPr>
        <w:t xml:space="preserve">że dla analizowanej inwestycji otrzymano decyzję wodnoprawną z dnia 19.12.2024 r., znak: SS.ZUZ.4210.222.2024.AM, </w:t>
      </w:r>
      <w:r w:rsidR="00E101DF">
        <w:rPr>
          <w:sz w:val="20"/>
        </w:rPr>
        <w:br/>
      </w:r>
      <w:r w:rsidR="00FE18E6" w:rsidRPr="00E101DF">
        <w:rPr>
          <w:sz w:val="20"/>
        </w:rPr>
        <w:t xml:space="preserve">z której wynika, między innymi, że Hegen Europe Sp. z o.o. uzyskała pozwolenie na wykonanie urządzeń wodnych – wylotu kanalizacji deszczowej W-1 wraz z umocnieniem brzegi rzeki Bukowej </w:t>
      </w:r>
      <w:r w:rsidR="00E101DF">
        <w:rPr>
          <w:sz w:val="20"/>
        </w:rPr>
        <w:br/>
      </w:r>
      <w:r w:rsidR="00FE18E6" w:rsidRPr="00E101DF">
        <w:rPr>
          <w:sz w:val="20"/>
        </w:rPr>
        <w:t xml:space="preserve">w okolicy wylotu na działce nr 9 obręb Śródmieście 69 oraz pozwolenie na </w:t>
      </w:r>
      <w:r w:rsidR="00FE18E6" w:rsidRPr="00E101DF">
        <w:rPr>
          <w:sz w:val="20"/>
          <w:lang w:bidi="pl-PL"/>
        </w:rPr>
        <w:t xml:space="preserve">odprowadzanie do wód powierzchniowych płynących rzeki Bukowej wód opadowych lub roztopowych pochodzących z terenu działki nr 4/4 obręb Śródmieście 69, gmina Miasto Szczecin, za pomocą projektowanego wylotu W-l, </w:t>
      </w:r>
      <w:r w:rsidR="00E101DF">
        <w:rPr>
          <w:sz w:val="20"/>
          <w:lang w:bidi="pl-PL"/>
        </w:rPr>
        <w:br/>
      </w:r>
      <w:r w:rsidR="00FE18E6" w:rsidRPr="00E101DF">
        <w:rPr>
          <w:sz w:val="20"/>
          <w:lang w:bidi="pl-PL"/>
        </w:rPr>
        <w:t xml:space="preserve">w ramach inwestycji pn.: </w:t>
      </w:r>
      <w:r w:rsidR="00FE18E6" w:rsidRPr="00E101DF">
        <w:rPr>
          <w:iCs/>
          <w:sz w:val="20"/>
          <w:lang w:bidi="pl-PL"/>
        </w:rPr>
        <w:t>„Projekt zagospodarowania terenu dla zespołu magazynowo-logistycznego wraz z infrastrukturą towarzyszącą, ul. Południowa, Szczecin, działka nr ewid.: 4/4”</w:t>
      </w:r>
      <w:r w:rsidR="0007356A" w:rsidRPr="00E101DF">
        <w:rPr>
          <w:iCs/>
          <w:sz w:val="20"/>
          <w:lang w:bidi="pl-PL"/>
        </w:rPr>
        <w:t>.</w:t>
      </w:r>
    </w:p>
    <w:p w:rsidR="001462DD" w:rsidRDefault="001462DD" w:rsidP="00D117D9">
      <w:pPr>
        <w:pStyle w:val="Tekstpodstawowy3"/>
        <w:spacing w:line="260" w:lineRule="exact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Podczas analizy zapisów karty informacyjnej przedsięwzięcia organ stwierdził</w:t>
      </w:r>
      <w:r w:rsidR="00E4552C">
        <w:rPr>
          <w:rFonts w:cs="Arial"/>
          <w:sz w:val="20"/>
          <w:szCs w:val="20"/>
        </w:rPr>
        <w:t>, że opis przedsięwzięcia wymaga wyjaśnień i uzupełnień</w:t>
      </w:r>
      <w:r>
        <w:rPr>
          <w:rFonts w:cs="Arial"/>
          <w:sz w:val="20"/>
          <w:szCs w:val="20"/>
        </w:rPr>
        <w:t xml:space="preserve">, </w:t>
      </w:r>
      <w:r w:rsidR="00E4552C">
        <w:rPr>
          <w:rFonts w:cs="Arial"/>
          <w:sz w:val="20"/>
          <w:szCs w:val="20"/>
        </w:rPr>
        <w:t>wobec czego</w:t>
      </w:r>
      <w:r>
        <w:rPr>
          <w:rFonts w:cs="Arial"/>
          <w:sz w:val="20"/>
          <w:szCs w:val="20"/>
        </w:rPr>
        <w:t xml:space="preserve"> na podstawie art. 50 ustawy kpa, pismem </w:t>
      </w:r>
      <w:r>
        <w:rPr>
          <w:rFonts w:cs="Arial"/>
          <w:sz w:val="20"/>
          <w:szCs w:val="20"/>
        </w:rPr>
        <w:br/>
        <w:t xml:space="preserve">z dnia 29.01.2025 r., znak: WOŚr-VII.6220.1.622.2024.MM.5, wezwał Wnioskodawcę do złożenia pisemnych wyjaśnień i uzupełnień </w:t>
      </w:r>
      <w:r w:rsidR="00E03250">
        <w:rPr>
          <w:rFonts w:cs="Arial"/>
          <w:sz w:val="20"/>
          <w:szCs w:val="20"/>
        </w:rPr>
        <w:t xml:space="preserve">w </w:t>
      </w:r>
      <w:r w:rsidR="00081199">
        <w:rPr>
          <w:rFonts w:cs="Arial"/>
          <w:sz w:val="20"/>
          <w:szCs w:val="20"/>
        </w:rPr>
        <w:t>następującym zakresie</w:t>
      </w:r>
      <w:r w:rsidR="00E03250">
        <w:rPr>
          <w:rFonts w:cs="Arial"/>
          <w:sz w:val="20"/>
          <w:szCs w:val="20"/>
        </w:rPr>
        <w:t>:</w:t>
      </w:r>
    </w:p>
    <w:p w:rsidR="00ED55EB" w:rsidRDefault="00ED55EB" w:rsidP="00D117D9">
      <w:pPr>
        <w:pStyle w:val="Akapitzlist"/>
        <w:numPr>
          <w:ilvl w:val="0"/>
          <w:numId w:val="24"/>
        </w:numPr>
        <w:spacing w:line="260" w:lineRule="exact"/>
        <w:ind w:left="714" w:hanging="357"/>
        <w:jc w:val="both"/>
        <w:rPr>
          <w:rFonts w:cs="Arial"/>
        </w:rPr>
      </w:pPr>
      <w:r>
        <w:rPr>
          <w:rFonts w:cs="Arial"/>
        </w:rPr>
        <w:t>W karcie informacyjnej przedsięwzięcia widnieje zapis „</w:t>
      </w:r>
      <w:r w:rsidRPr="00A8778E">
        <w:rPr>
          <w:rFonts w:cs="Arial"/>
          <w:i/>
        </w:rPr>
        <w:t>Wody zużyte do mycia podłóg zawierające detergenty mogą być traktowane zarówno jako odpady ciekłe, jak również jako ścieki przemysłowe.</w:t>
      </w:r>
      <w:r>
        <w:rPr>
          <w:rFonts w:cs="Arial"/>
        </w:rPr>
        <w:t>” oraz „</w:t>
      </w:r>
      <w:r w:rsidRPr="00A8778E">
        <w:rPr>
          <w:rFonts w:cs="Arial"/>
          <w:i/>
        </w:rPr>
        <w:t>Możliwość zakwalifikowania ścieków z mycia posadzek jako odpadu zależy od Inwestora, szczególnie, że mycie będzie dokonywane karcherami, których zbiornik napełniany będzie wodą z mycia.</w:t>
      </w:r>
      <w:r>
        <w:rPr>
          <w:rFonts w:cs="Arial"/>
        </w:rPr>
        <w:t xml:space="preserve">”. Proszę wskazać sposób postępowania z wodami </w:t>
      </w:r>
      <w:r>
        <w:rPr>
          <w:rFonts w:cs="Arial"/>
        </w:rPr>
        <w:br/>
        <w:t>z mycia podłóg w przypadku zakwalifikowania ich jako ścieki, jak również w przypadku zakwalifikowania ich jako odpad.</w:t>
      </w:r>
    </w:p>
    <w:p w:rsidR="00ED55EB" w:rsidRDefault="00ED55EB" w:rsidP="00D117D9">
      <w:pPr>
        <w:pStyle w:val="Akapitzlist"/>
        <w:numPr>
          <w:ilvl w:val="0"/>
          <w:numId w:val="24"/>
        </w:numPr>
        <w:spacing w:line="260" w:lineRule="exact"/>
        <w:ind w:left="714" w:hanging="357"/>
        <w:jc w:val="both"/>
        <w:rPr>
          <w:rFonts w:cs="Arial"/>
        </w:rPr>
      </w:pPr>
      <w:r>
        <w:rPr>
          <w:rFonts w:cs="Arial"/>
        </w:rPr>
        <w:t>Na stronie 5 karty informacyjnej przedsięwzięcia, w tabeli z przedstawionymi planowanymi zmianami znajduje się zapis „</w:t>
      </w:r>
      <w:r w:rsidRPr="00A8778E">
        <w:rPr>
          <w:rFonts w:cs="Arial"/>
          <w:i/>
        </w:rPr>
        <w:t>Planuje się zatrudnienie ok. 356 osób</w:t>
      </w:r>
      <w:r>
        <w:rPr>
          <w:rFonts w:cs="Arial"/>
        </w:rPr>
        <w:t>”, natomiast na stronie 20 widnieje informacja „</w:t>
      </w:r>
      <w:r w:rsidRPr="00A8778E">
        <w:rPr>
          <w:rFonts w:cs="Arial"/>
          <w:i/>
        </w:rPr>
        <w:t>Planuje się zatrudnienie ok. 356 osób (60 – biuro, 237– magazyn)</w:t>
      </w:r>
      <w:r>
        <w:rPr>
          <w:rFonts w:cs="Arial"/>
        </w:rPr>
        <w:t>”. Podane w nawiasie liczby nie dają w sumie liczby 356, zatem należy ujednolicić liczbę pracowników planowanych do zatrudnienia.</w:t>
      </w:r>
    </w:p>
    <w:p w:rsidR="00ED55EB" w:rsidRDefault="00ED55EB" w:rsidP="00D117D9">
      <w:pPr>
        <w:pStyle w:val="Akapitzlist"/>
        <w:numPr>
          <w:ilvl w:val="0"/>
          <w:numId w:val="24"/>
        </w:numPr>
        <w:spacing w:line="260" w:lineRule="exact"/>
        <w:ind w:left="714" w:hanging="357"/>
        <w:jc w:val="both"/>
        <w:rPr>
          <w:rFonts w:cs="Arial"/>
        </w:rPr>
      </w:pPr>
      <w:r>
        <w:rPr>
          <w:rFonts w:cs="Arial"/>
        </w:rPr>
        <w:t>Należy wskazać, czy zbiorniki na gaz LPG/LNG/CNG będą wykorzystane do celów produkcji ciepła czy do produkcji chłodu.</w:t>
      </w:r>
    </w:p>
    <w:p w:rsidR="00ED55EB" w:rsidRPr="008851E6" w:rsidRDefault="00ED55EB" w:rsidP="00D117D9">
      <w:pPr>
        <w:pStyle w:val="Akapitzlist"/>
        <w:numPr>
          <w:ilvl w:val="0"/>
          <w:numId w:val="24"/>
        </w:numPr>
        <w:spacing w:line="260" w:lineRule="exact"/>
        <w:ind w:left="714" w:hanging="357"/>
        <w:jc w:val="both"/>
        <w:rPr>
          <w:rFonts w:cs="Arial"/>
        </w:rPr>
      </w:pPr>
      <w:r>
        <w:rPr>
          <w:rFonts w:cs="Arial"/>
        </w:rPr>
        <w:t xml:space="preserve">Czy Inwestor potwierdza, iż alternatywne zbiorniki na gaz LPG/LNG/CNG będą, oprócz gazu </w:t>
      </w:r>
      <w:r>
        <w:rPr>
          <w:rFonts w:cs="Arial"/>
        </w:rPr>
        <w:br/>
        <w:t>z sieci, dodatkowym źródłem gazu dla planowanej inwestycji?</w:t>
      </w:r>
    </w:p>
    <w:p w:rsidR="00ED55EB" w:rsidRDefault="00ED55EB" w:rsidP="00D117D9">
      <w:pPr>
        <w:pStyle w:val="Akapitzlist"/>
        <w:numPr>
          <w:ilvl w:val="0"/>
          <w:numId w:val="24"/>
        </w:numPr>
        <w:spacing w:line="260" w:lineRule="exact"/>
        <w:ind w:left="714" w:hanging="357"/>
        <w:jc w:val="both"/>
        <w:rPr>
          <w:rFonts w:cs="Arial"/>
        </w:rPr>
      </w:pPr>
      <w:r>
        <w:rPr>
          <w:rFonts w:cs="Arial"/>
        </w:rPr>
        <w:t>W karcie informacyjnej przedmiotowego przedsięwzięcia (05.11.2024 r.) na stronie 18 i 21 wskazano, iż maksymalna pojemność zbiorników gazu wyniesie do około 107 m</w:t>
      </w:r>
      <w:r>
        <w:rPr>
          <w:rFonts w:cs="Arial"/>
          <w:vertAlign w:val="superscript"/>
        </w:rPr>
        <w:t>3</w:t>
      </w:r>
      <w:r>
        <w:rPr>
          <w:rFonts w:cs="Arial"/>
        </w:rPr>
        <w:t>, natomiast na stronie 72 wskazano, że łączna pojemność zbiorników na gaz wyniesie do około 100 m</w:t>
      </w:r>
      <w:r>
        <w:rPr>
          <w:rFonts w:cs="Arial"/>
          <w:vertAlign w:val="superscript"/>
        </w:rPr>
        <w:t>3</w:t>
      </w:r>
      <w:r>
        <w:rPr>
          <w:rFonts w:cs="Arial"/>
        </w:rPr>
        <w:t>. Należy jednoznacznie wskazać pojemność zbiorników.</w:t>
      </w:r>
    </w:p>
    <w:p w:rsidR="00ED55EB" w:rsidRDefault="00ED55EB" w:rsidP="00D117D9">
      <w:pPr>
        <w:pStyle w:val="Akapitzlist"/>
        <w:numPr>
          <w:ilvl w:val="0"/>
          <w:numId w:val="24"/>
        </w:numPr>
        <w:spacing w:line="260" w:lineRule="exact"/>
        <w:ind w:left="714" w:hanging="357"/>
        <w:jc w:val="both"/>
        <w:rPr>
          <w:rFonts w:cs="Arial"/>
        </w:rPr>
      </w:pPr>
      <w:r>
        <w:rPr>
          <w:rFonts w:cs="Arial"/>
        </w:rPr>
        <w:t xml:space="preserve">W nawiązaniu do pkt 4. – w karcie informacyjnej przedmiotowego przedsięwzięcia (05.11.2024 r.) podano maksymalną pojemność zbiorników na gaz w wielkości od 100 do </w:t>
      </w:r>
      <w:r>
        <w:rPr>
          <w:rFonts w:cs="Arial"/>
        </w:rPr>
        <w:br/>
        <w:t>107 m</w:t>
      </w:r>
      <w:r>
        <w:rPr>
          <w:rFonts w:cs="Arial"/>
          <w:vertAlign w:val="superscript"/>
        </w:rPr>
        <w:t>3</w:t>
      </w:r>
      <w:r>
        <w:rPr>
          <w:rFonts w:cs="Arial"/>
        </w:rPr>
        <w:t>, natomiast na stronie 22 aneksu karty informacyjnej przedsięwzięcia (09.06.2020 r.) opracowanej dla postępowania, w skutku którego została wydana decyzja z dnia 14.08.2020 r., znak: WOŚr-VII.6220.1.5.2020.JS o środowiskowych uwarunkowaniach, widnieje zapis „</w:t>
      </w:r>
      <w:r>
        <w:rPr>
          <w:rFonts w:cs="Arial"/>
          <w:i/>
        </w:rPr>
        <w:t xml:space="preserve">Na terenie inwestycji przewiduje się lokalizację zbiornika/zbiorników na paliwo gazowe wraz </w:t>
      </w:r>
      <w:r>
        <w:rPr>
          <w:rFonts w:cs="Arial"/>
          <w:i/>
        </w:rPr>
        <w:br/>
        <w:t xml:space="preserve">z wyposażeniem, w technologii LPG, LNG lub CNG, o łącznej pojemności do </w:t>
      </w:r>
      <w:proofErr w:type="spellStart"/>
      <w:r>
        <w:rPr>
          <w:rFonts w:cs="Arial"/>
          <w:i/>
        </w:rPr>
        <w:t>max</w:t>
      </w:r>
      <w:proofErr w:type="spellEnd"/>
      <w:r>
        <w:rPr>
          <w:rFonts w:cs="Arial"/>
          <w:i/>
        </w:rPr>
        <w:t>. 67 m</w:t>
      </w:r>
      <w:r>
        <w:rPr>
          <w:rFonts w:cs="Arial"/>
          <w:i/>
          <w:vertAlign w:val="superscript"/>
        </w:rPr>
        <w:t>3</w:t>
      </w:r>
      <w:r>
        <w:rPr>
          <w:rFonts w:cs="Arial"/>
          <w:i/>
        </w:rPr>
        <w:t xml:space="preserve">”. </w:t>
      </w:r>
      <w:r>
        <w:rPr>
          <w:rFonts w:cs="Arial"/>
        </w:rPr>
        <w:lastRenderedPageBreak/>
        <w:t>Należy wyjaśnić skąd wynika różnica i czy w związku z tym podana pojemność zbiorników ma również stanowić przedmiot zmiany decyzji?</w:t>
      </w:r>
    </w:p>
    <w:p w:rsidR="00ED55EB" w:rsidRDefault="00ED55EB" w:rsidP="00D117D9">
      <w:pPr>
        <w:pStyle w:val="Akapitzlist"/>
        <w:numPr>
          <w:ilvl w:val="0"/>
          <w:numId w:val="24"/>
        </w:numPr>
        <w:spacing w:line="260" w:lineRule="exact"/>
        <w:ind w:left="714" w:hanging="357"/>
        <w:jc w:val="both"/>
        <w:rPr>
          <w:rFonts w:cs="Arial"/>
        </w:rPr>
      </w:pPr>
      <w:r>
        <w:rPr>
          <w:rFonts w:cs="Arial"/>
        </w:rPr>
        <w:t xml:space="preserve">W karcie informacyjnej przedsięwzięcia (05.11.2024 r.) została określona kwalifikacja przedmiotowego przedsięwzięcia na podstawie </w:t>
      </w:r>
      <w:r w:rsidRPr="00D47669">
        <w:rPr>
          <w:rFonts w:cs="Arial"/>
        </w:rPr>
        <w:t>§</w:t>
      </w:r>
      <w:r>
        <w:rPr>
          <w:rFonts w:cs="Arial"/>
        </w:rPr>
        <w:t xml:space="preserve"> </w:t>
      </w:r>
      <w:r w:rsidRPr="00D47669">
        <w:rPr>
          <w:rFonts w:cs="Arial"/>
        </w:rPr>
        <w:t>3</w:t>
      </w:r>
      <w:r>
        <w:rPr>
          <w:rFonts w:cs="Arial"/>
        </w:rPr>
        <w:t xml:space="preserve"> ust. 1 pkt</w:t>
      </w:r>
      <w:r w:rsidRPr="00D47669">
        <w:rPr>
          <w:rFonts w:cs="Arial"/>
        </w:rPr>
        <w:t xml:space="preserve"> 31</w:t>
      </w:r>
      <w:r>
        <w:rPr>
          <w:rFonts w:cs="Arial"/>
        </w:rPr>
        <w:t xml:space="preserve"> </w:t>
      </w:r>
      <w:r w:rsidRPr="001C633B">
        <w:rPr>
          <w:rFonts w:cs="Arial"/>
        </w:rPr>
        <w:t>rozporządzeni</w:t>
      </w:r>
      <w:r>
        <w:rPr>
          <w:rFonts w:cs="Arial"/>
        </w:rPr>
        <w:t>a</w:t>
      </w:r>
      <w:r w:rsidRPr="001C633B">
        <w:rPr>
          <w:rFonts w:cs="Arial"/>
        </w:rPr>
        <w:t xml:space="preserve"> Rady Ministrów z dnia 10 września 2019 r. w sprawie przedsięwzięć mogących znacząco oddziaływać na środowisko (Dz. U. z </w:t>
      </w:r>
      <w:r>
        <w:rPr>
          <w:rFonts w:cs="Arial"/>
        </w:rPr>
        <w:t>2019</w:t>
      </w:r>
      <w:r w:rsidRPr="001C633B">
        <w:rPr>
          <w:rFonts w:cs="Arial"/>
        </w:rPr>
        <w:t xml:space="preserve"> r., poz. </w:t>
      </w:r>
      <w:r>
        <w:rPr>
          <w:rFonts w:cs="Arial"/>
        </w:rPr>
        <w:t>1839 z późn. zm.</w:t>
      </w:r>
      <w:r w:rsidRPr="001C633B">
        <w:rPr>
          <w:rFonts w:cs="Arial"/>
        </w:rPr>
        <w:t>)</w:t>
      </w:r>
      <w:r w:rsidRPr="00D47669">
        <w:rPr>
          <w:rFonts w:cs="Arial"/>
        </w:rPr>
        <w:t>, tj. instalacje do przesyłu gazu inne niż wymienione w § 2 ust. 1 pkt 20 oraz towarzyszące im tłocznie lub stacje redukcyjne, z wyłączeniem gazociągów o ciśnieniu nie większym niż 0,5 MPa i przyłączy do budynków; przy czym tłocznie lub stacje redukcyjne budowane, montowane lub przebudowywane przy istniejących instalacjach przesyłowych nie są przedsięwzięciami mogącymi znacząco oddziaływać na środowisko</w:t>
      </w:r>
      <w:r>
        <w:rPr>
          <w:rFonts w:cs="Arial"/>
        </w:rPr>
        <w:t xml:space="preserve"> – należy szczegółowo opisać ten element przedsięwzięcia, na podstawie którego dokonano powyższej kwalifikacji.</w:t>
      </w:r>
    </w:p>
    <w:p w:rsidR="00ED55EB" w:rsidRDefault="00ED55EB" w:rsidP="00D117D9">
      <w:pPr>
        <w:pStyle w:val="Akapitzlist"/>
        <w:spacing w:line="260" w:lineRule="exact"/>
        <w:ind w:left="714"/>
        <w:jc w:val="both"/>
        <w:rPr>
          <w:rFonts w:cs="Arial"/>
        </w:rPr>
      </w:pPr>
      <w:r>
        <w:rPr>
          <w:rFonts w:cs="Arial"/>
        </w:rPr>
        <w:t>Jednocześnie informuję, iż wprowadzenie nowej kwalifikacji nie może być przedmiotem zmiany decyzji, gdyż stanowi nowe przedsięwzięcie, które wymaga oddzielnego postępowania ws. wydania decyzji o środowiskowych uwarunkowaniach.</w:t>
      </w:r>
    </w:p>
    <w:p w:rsidR="00ED55EB" w:rsidRPr="00812113" w:rsidRDefault="00ED55EB" w:rsidP="00D117D9">
      <w:pPr>
        <w:pStyle w:val="Akapitzlist"/>
        <w:numPr>
          <w:ilvl w:val="0"/>
          <w:numId w:val="24"/>
        </w:numPr>
        <w:spacing w:line="260" w:lineRule="exact"/>
        <w:jc w:val="both"/>
        <w:rPr>
          <w:rFonts w:cs="Arial"/>
          <w:sz w:val="18"/>
        </w:rPr>
      </w:pPr>
      <w:r w:rsidRPr="0059248F">
        <w:rPr>
          <w:rFonts w:cs="Arial"/>
        </w:rPr>
        <w:t>Podanie informacji o procesach</w:t>
      </w:r>
      <w:r>
        <w:rPr>
          <w:rFonts w:cs="Arial"/>
        </w:rPr>
        <w:t xml:space="preserve"> (</w:t>
      </w:r>
      <w:r w:rsidRPr="0059248F">
        <w:rPr>
          <w:rFonts w:cs="Arial"/>
        </w:rPr>
        <w:t>i ewentualn</w:t>
      </w:r>
      <w:r>
        <w:rPr>
          <w:rFonts w:cs="Arial"/>
        </w:rPr>
        <w:t>ie</w:t>
      </w:r>
      <w:r w:rsidRPr="0059248F">
        <w:rPr>
          <w:rFonts w:cs="Arial"/>
        </w:rPr>
        <w:t xml:space="preserve"> </w:t>
      </w:r>
      <w:r>
        <w:rPr>
          <w:rFonts w:cs="Arial"/>
        </w:rPr>
        <w:t>związanych z nimi emisjami)</w:t>
      </w:r>
      <w:r w:rsidRPr="0059248F">
        <w:rPr>
          <w:rFonts w:cs="Arial"/>
        </w:rPr>
        <w:t xml:space="preserve"> </w:t>
      </w:r>
      <w:r>
        <w:rPr>
          <w:rFonts w:cs="Arial"/>
        </w:rPr>
        <w:t xml:space="preserve">jakie będą </w:t>
      </w:r>
      <w:r w:rsidRPr="0059248F">
        <w:rPr>
          <w:rFonts w:cs="Arial"/>
        </w:rPr>
        <w:t>zachodz</w:t>
      </w:r>
      <w:r>
        <w:rPr>
          <w:rFonts w:cs="Arial"/>
        </w:rPr>
        <w:t>iły</w:t>
      </w:r>
      <w:r w:rsidRPr="0059248F">
        <w:rPr>
          <w:rFonts w:cs="Arial"/>
        </w:rPr>
        <w:t xml:space="preserve"> </w:t>
      </w:r>
      <w:r>
        <w:rPr>
          <w:rFonts w:cs="Arial"/>
        </w:rPr>
        <w:t>przy czynnościach określonych w KIP jako prace „</w:t>
      </w:r>
      <w:r w:rsidRPr="007B7764">
        <w:rPr>
          <w:rFonts w:cs="Arial"/>
          <w:i/>
        </w:rPr>
        <w:t xml:space="preserve">typu montaż podzespołów, składanie części np. całe zastawy zabawek, artykułów piśmienniczych, AGD, części </w:t>
      </w:r>
      <w:r>
        <w:rPr>
          <w:rFonts w:cs="Arial"/>
          <w:i/>
        </w:rPr>
        <w:br/>
      </w:r>
      <w:r w:rsidRPr="007B7764">
        <w:rPr>
          <w:rFonts w:cs="Arial"/>
          <w:i/>
        </w:rPr>
        <w:t>i podzespołów elektronicznych itd. Prace będą wykonywane przez pracowników ręcznie za pomocą nieskomplikowanych urządzeń i narzędzi elektrycznych zasilanym prądem. Prace związane z montażem, które mogą być prowadzone w planowanych obiektach nie będą miały znamion działalności zakładu produkcyjnego</w:t>
      </w:r>
      <w:r w:rsidRPr="007B7764">
        <w:rPr>
          <w:rFonts w:cs="Arial"/>
        </w:rPr>
        <w:t>.</w:t>
      </w:r>
      <w:r>
        <w:rPr>
          <w:rFonts w:cs="Arial"/>
        </w:rPr>
        <w:t xml:space="preserve">”, świadczących o braku emisji </w:t>
      </w:r>
      <w:r w:rsidRPr="0059248F">
        <w:rPr>
          <w:rFonts w:cs="Arial"/>
        </w:rPr>
        <w:t>tj.</w:t>
      </w:r>
      <w:r>
        <w:rPr>
          <w:rFonts w:cs="Arial"/>
        </w:rPr>
        <w:t>:</w:t>
      </w:r>
    </w:p>
    <w:p w:rsidR="00ED55EB" w:rsidRPr="00812113" w:rsidRDefault="00ED55EB" w:rsidP="00D117D9">
      <w:pPr>
        <w:pStyle w:val="Akapitzlist"/>
        <w:numPr>
          <w:ilvl w:val="0"/>
          <w:numId w:val="25"/>
        </w:numPr>
        <w:spacing w:line="260" w:lineRule="exact"/>
        <w:jc w:val="both"/>
        <w:rPr>
          <w:rFonts w:cs="Arial"/>
          <w:sz w:val="18"/>
        </w:rPr>
      </w:pPr>
      <w:r>
        <w:rPr>
          <w:rFonts w:cs="Arial"/>
        </w:rPr>
        <w:t>C</w:t>
      </w:r>
      <w:r w:rsidRPr="0059248F">
        <w:rPr>
          <w:rFonts w:cs="Arial"/>
        </w:rPr>
        <w:t xml:space="preserve">zy planowane jest wkręcanie, ścieranie powierzchni, nakładanie powłok </w:t>
      </w:r>
      <w:r w:rsidR="0075766A">
        <w:rPr>
          <w:rFonts w:cs="Arial"/>
        </w:rPr>
        <w:br/>
      </w:r>
      <w:r w:rsidRPr="0059248F">
        <w:rPr>
          <w:rFonts w:cs="Arial"/>
        </w:rPr>
        <w:t>np. znakowanie itp.</w:t>
      </w:r>
      <w:r>
        <w:rPr>
          <w:rFonts w:cs="Arial"/>
        </w:rPr>
        <w:t>?</w:t>
      </w:r>
      <w:r w:rsidRPr="0059248F">
        <w:rPr>
          <w:rFonts w:cs="Arial"/>
        </w:rPr>
        <w:t xml:space="preserve">, </w:t>
      </w:r>
    </w:p>
    <w:p w:rsidR="00ED55EB" w:rsidRPr="00813F56" w:rsidRDefault="00ED55EB" w:rsidP="00D117D9">
      <w:pPr>
        <w:pStyle w:val="Akapitzlist"/>
        <w:numPr>
          <w:ilvl w:val="0"/>
          <w:numId w:val="25"/>
        </w:numPr>
        <w:spacing w:line="260" w:lineRule="exact"/>
        <w:jc w:val="both"/>
        <w:rPr>
          <w:rFonts w:cs="Arial"/>
          <w:sz w:val="18"/>
        </w:rPr>
      </w:pPr>
      <w:r>
        <w:rPr>
          <w:rFonts w:cs="Arial"/>
        </w:rPr>
        <w:t>C</w:t>
      </w:r>
      <w:r w:rsidRPr="0059248F">
        <w:rPr>
          <w:rFonts w:cs="Arial"/>
        </w:rPr>
        <w:t>zy planowane jest instalowanie odciągów miejscowych znad stanowisk pracy lub użycie maszyn</w:t>
      </w:r>
      <w:r>
        <w:rPr>
          <w:rFonts w:cs="Arial"/>
        </w:rPr>
        <w:t>/</w:t>
      </w:r>
      <w:r w:rsidRPr="0059248F">
        <w:rPr>
          <w:rFonts w:cs="Arial"/>
        </w:rPr>
        <w:t>u</w:t>
      </w:r>
      <w:r>
        <w:rPr>
          <w:rFonts w:cs="Arial"/>
        </w:rPr>
        <w:t>rządzeń do tego przeznaczonych?</w:t>
      </w:r>
    </w:p>
    <w:p w:rsidR="00ED55EB" w:rsidRPr="00541DDE" w:rsidRDefault="00ED55EB" w:rsidP="00D117D9">
      <w:pPr>
        <w:pStyle w:val="Akapitzlist"/>
        <w:numPr>
          <w:ilvl w:val="0"/>
          <w:numId w:val="25"/>
        </w:numPr>
        <w:spacing w:line="260" w:lineRule="exact"/>
        <w:jc w:val="both"/>
        <w:rPr>
          <w:rFonts w:cs="Arial"/>
          <w:sz w:val="18"/>
        </w:rPr>
      </w:pPr>
      <w:r>
        <w:rPr>
          <w:rFonts w:cs="Arial"/>
        </w:rPr>
        <w:t>Co świadczy o tym, że p</w:t>
      </w:r>
      <w:r w:rsidRPr="00813F56">
        <w:rPr>
          <w:rFonts w:cs="Arial"/>
        </w:rPr>
        <w:t xml:space="preserve">race związane z montażem, które mogą być prowadzone </w:t>
      </w:r>
      <w:r>
        <w:rPr>
          <w:rFonts w:cs="Arial"/>
        </w:rPr>
        <w:br/>
      </w:r>
      <w:r w:rsidRPr="00813F56">
        <w:rPr>
          <w:rFonts w:cs="Arial"/>
        </w:rPr>
        <w:t>w planowanych obiektach nie będą miały znamion działalności zakładu produkcyjnego</w:t>
      </w:r>
      <w:r>
        <w:rPr>
          <w:rFonts w:cs="Arial"/>
        </w:rPr>
        <w:t>?</w:t>
      </w:r>
    </w:p>
    <w:p w:rsidR="00ED55EB" w:rsidRPr="003301C4" w:rsidRDefault="00ED55EB" w:rsidP="00D117D9">
      <w:pPr>
        <w:pStyle w:val="Akapitzlist"/>
        <w:numPr>
          <w:ilvl w:val="0"/>
          <w:numId w:val="25"/>
        </w:numPr>
        <w:spacing w:line="260" w:lineRule="exact"/>
        <w:ind w:left="1434" w:hanging="357"/>
        <w:jc w:val="both"/>
        <w:rPr>
          <w:rFonts w:cs="Arial"/>
          <w:sz w:val="18"/>
        </w:rPr>
      </w:pPr>
      <w:r>
        <w:rPr>
          <w:rFonts w:cs="Arial"/>
        </w:rPr>
        <w:t>Czy z planowanymi procesami wiąże się nowa kwalifikacja przedsięwzięcia?</w:t>
      </w:r>
    </w:p>
    <w:p w:rsidR="00ED55EB" w:rsidRPr="000C6A00" w:rsidRDefault="00ED55EB" w:rsidP="00D117D9">
      <w:pPr>
        <w:pStyle w:val="Akapitzlist"/>
        <w:numPr>
          <w:ilvl w:val="0"/>
          <w:numId w:val="24"/>
        </w:numPr>
        <w:spacing w:line="260" w:lineRule="exact"/>
        <w:ind w:left="714" w:hanging="357"/>
        <w:jc w:val="both"/>
        <w:rPr>
          <w:rFonts w:cs="Arial"/>
          <w:sz w:val="18"/>
        </w:rPr>
      </w:pPr>
      <w:r>
        <w:rPr>
          <w:rFonts w:cs="Arial"/>
        </w:rPr>
        <w:t>W nawiązaniu do pkt 8 – w karcie informacyjnej przedsięwzięcia (05.11.2024 r.) wskazano, że „</w:t>
      </w:r>
      <w:r w:rsidRPr="001272BF">
        <w:rPr>
          <w:rFonts w:cs="Arial"/>
          <w:i/>
        </w:rPr>
        <w:t xml:space="preserve">przewiduje się wyłącznie możliwość prac typu montaż podzespołów, składanie części </w:t>
      </w:r>
      <w:r w:rsidR="003D25F8">
        <w:rPr>
          <w:rFonts w:cs="Arial"/>
          <w:i/>
        </w:rPr>
        <w:br/>
      </w:r>
      <w:r w:rsidRPr="001272BF">
        <w:rPr>
          <w:rFonts w:cs="Arial"/>
          <w:i/>
        </w:rPr>
        <w:t>np. całe zastawy zabawek, artykułów piśmienniczych, AGD, części i podzespołów elektronicznych itd.</w:t>
      </w:r>
      <w:r>
        <w:rPr>
          <w:rFonts w:cs="Arial"/>
        </w:rPr>
        <w:t>”, jednakże w uzupełnieniu z dnia 27.03.2020 r. widnieje zapis „</w:t>
      </w:r>
      <w:r>
        <w:rPr>
          <w:rFonts w:cs="Arial"/>
          <w:i/>
        </w:rPr>
        <w:t xml:space="preserve">Inwestor rezygnuje z wprowadzenia do planowanych hal usług polegających m.in. na montażu gotowych komponentów w całe układy, np. składanie liczników samochodowych, podzespołów elektronicznych, zabawek, długopisów, lampek, itd.” </w:t>
      </w:r>
      <w:r w:rsidRPr="000C6A00">
        <w:rPr>
          <w:rFonts w:cs="Arial"/>
        </w:rPr>
        <w:t xml:space="preserve">i dalej w aneksie karty informacyjnej </w:t>
      </w:r>
      <w:r>
        <w:rPr>
          <w:rFonts w:cs="Arial"/>
        </w:rPr>
        <w:t xml:space="preserve">przedsięwzięcia </w:t>
      </w:r>
      <w:r w:rsidRPr="000C6A00">
        <w:rPr>
          <w:rFonts w:cs="Arial"/>
        </w:rPr>
        <w:t>(09.06.2020 r.)</w:t>
      </w:r>
      <w:r>
        <w:rPr>
          <w:rFonts w:cs="Arial"/>
        </w:rPr>
        <w:t xml:space="preserve"> wskazano – „</w:t>
      </w:r>
      <w:r w:rsidRPr="000C6A00">
        <w:rPr>
          <w:rFonts w:cs="Arial"/>
          <w:i/>
        </w:rPr>
        <w:t>W planowanych halach nie będzie prowadzona działalność polegająca m.in. na montażu gotowych komponentów w całe układy, np. składanie liczników samochodowych, podzespołów elektronicznych, zabawek, długopisów, lampek itd.”</w:t>
      </w:r>
      <w:r w:rsidR="00D920B1">
        <w:rPr>
          <w:rFonts w:cs="Arial"/>
          <w:i/>
        </w:rPr>
        <w:t xml:space="preserve"> </w:t>
      </w:r>
      <w:r>
        <w:rPr>
          <w:rFonts w:cs="Arial"/>
        </w:rPr>
        <w:t xml:space="preserve">W związku z powyższym należy wyjaśnić, skąd różnice w zapisach, </w:t>
      </w:r>
      <w:r w:rsidR="00D920B1">
        <w:rPr>
          <w:rFonts w:cs="Arial"/>
        </w:rPr>
        <w:br/>
      </w:r>
      <w:r>
        <w:rPr>
          <w:rFonts w:cs="Arial"/>
        </w:rPr>
        <w:t>a także jednoznacznie wskazać jakie dokładnie prace, czynności, usługi, itp. będą wykonywane w planowanej hali.</w:t>
      </w:r>
    </w:p>
    <w:p w:rsidR="00ED55EB" w:rsidRDefault="00ED55EB" w:rsidP="00D117D9">
      <w:pPr>
        <w:pStyle w:val="Akapitzlist"/>
        <w:numPr>
          <w:ilvl w:val="0"/>
          <w:numId w:val="24"/>
        </w:numPr>
        <w:spacing w:line="260" w:lineRule="exact"/>
        <w:ind w:left="714" w:hanging="357"/>
        <w:jc w:val="both"/>
        <w:rPr>
          <w:rFonts w:cs="Arial"/>
        </w:rPr>
      </w:pPr>
      <w:r>
        <w:rPr>
          <w:rFonts w:cs="Arial"/>
        </w:rPr>
        <w:t>Należy wskazać moc cieplną (kW) agregatów prądotwórczych (2 szt.) oraz moc cieplną (kW) urządzeń w pompowni ppoż. (pompy diesel  2 szt.).</w:t>
      </w:r>
    </w:p>
    <w:p w:rsidR="00ED55EB" w:rsidRDefault="00ED55EB" w:rsidP="00D117D9">
      <w:pPr>
        <w:pStyle w:val="Akapitzlist"/>
        <w:numPr>
          <w:ilvl w:val="0"/>
          <w:numId w:val="24"/>
        </w:numPr>
        <w:spacing w:line="260" w:lineRule="exact"/>
        <w:ind w:left="714" w:hanging="357"/>
        <w:jc w:val="both"/>
        <w:rPr>
          <w:rFonts w:cs="Arial"/>
        </w:rPr>
      </w:pPr>
      <w:r>
        <w:rPr>
          <w:rFonts w:cs="Arial"/>
        </w:rPr>
        <w:t>Należy wskazać, co będzie stanowić czynnik chłodzący w urządzeniach i układzie chłodzenia tj. czy zajdzie konieczność uzupełniania, czy czynnik ulegać będzie bieżącej emisji do powietrza atmosferycznego?</w:t>
      </w:r>
    </w:p>
    <w:p w:rsidR="00ED55EB" w:rsidRDefault="00ED55EB" w:rsidP="00D117D9">
      <w:pPr>
        <w:pStyle w:val="Akapitzlist"/>
        <w:numPr>
          <w:ilvl w:val="0"/>
          <w:numId w:val="24"/>
        </w:numPr>
        <w:spacing w:line="260" w:lineRule="exact"/>
        <w:ind w:left="714" w:hanging="357"/>
        <w:jc w:val="both"/>
        <w:rPr>
          <w:rFonts w:cs="Arial"/>
        </w:rPr>
      </w:pPr>
      <w:r>
        <w:rPr>
          <w:rFonts w:cs="Arial"/>
        </w:rPr>
        <w:t>Należy podać rodzaje urządzeń scharakteryzowanych na planie emitorów (załącznik nr 5 do KIP (05.11.2024 r.)) jako urządzenia chłodnicze oznaczone B_3.1 oraz TE4.1 tj. nazwa, rodzaj zasilania, rodzaj paliwa, moc cieplna.</w:t>
      </w:r>
    </w:p>
    <w:p w:rsidR="00ED55EB" w:rsidRPr="00B437D7" w:rsidRDefault="00ED55EB" w:rsidP="00D117D9">
      <w:pPr>
        <w:pStyle w:val="Akapitzlist"/>
        <w:numPr>
          <w:ilvl w:val="0"/>
          <w:numId w:val="24"/>
        </w:numPr>
        <w:spacing w:line="260" w:lineRule="exact"/>
        <w:ind w:left="714" w:hanging="357"/>
        <w:contextualSpacing w:val="0"/>
        <w:jc w:val="both"/>
        <w:rPr>
          <w:rFonts w:cs="Arial"/>
        </w:rPr>
      </w:pPr>
      <w:r>
        <w:rPr>
          <w:rFonts w:cs="Arial"/>
        </w:rPr>
        <w:t>Na stronie 28 karty informacyjnej przedsięwzięcia (05.11.2024 r.) wpisano „</w:t>
      </w:r>
      <w:r w:rsidRPr="0000111F">
        <w:rPr>
          <w:rFonts w:cs="Arial"/>
          <w:i/>
        </w:rPr>
        <w:t xml:space="preserve">Do celów grzewczych części biurowo-socjalnych oraz ciepłej wody użytkowej wykorzystywane będą </w:t>
      </w:r>
      <w:r w:rsidRPr="0000111F">
        <w:rPr>
          <w:rFonts w:cs="Arial"/>
          <w:i/>
        </w:rPr>
        <w:lastRenderedPageBreak/>
        <w:t>kotły grzewcze. Wnętrze hali magazynowej ogrzewane będzie za pomocą nagrzewnic/promienników gazowych</w:t>
      </w:r>
      <w:r w:rsidRPr="0000111F">
        <w:rPr>
          <w:rFonts w:cs="Arial"/>
        </w:rPr>
        <w:t>.</w:t>
      </w:r>
      <w:r>
        <w:rPr>
          <w:rFonts w:cs="Arial"/>
        </w:rPr>
        <w:t>”, natomiast na stronie 71 widnieje zapis „</w:t>
      </w:r>
      <w:r w:rsidRPr="00556D3D">
        <w:rPr>
          <w:rFonts w:cs="Arial"/>
          <w:i/>
        </w:rPr>
        <w:t>Dla potrzeb ogrzewania hali planuje się elektryczne poprzez pom</w:t>
      </w:r>
      <w:r w:rsidR="00EF0F30">
        <w:rPr>
          <w:rFonts w:cs="Arial"/>
          <w:i/>
        </w:rPr>
        <w:t>p</w:t>
      </w:r>
      <w:r w:rsidRPr="00556D3D">
        <w:rPr>
          <w:rFonts w:cs="Arial"/>
          <w:i/>
        </w:rPr>
        <w:t>y ciepła, oraz alternatywnie nagrzewnice/promienniki gazowe, alternatywnie ogrzewanie z sieci ciepłowniczej.</w:t>
      </w:r>
      <w:r>
        <w:rPr>
          <w:rFonts w:cs="Arial"/>
        </w:rPr>
        <w:t>”. Jednocześnie brak jest informacji o ogrzewaniu z sieci ciepłowniczej w dokumentacji z 2020 r. W związku z powyższym należy wskazać wybrany rodzaj źródła ciepła oraz określić, czy wybrane źródło powinno być również przedmiotem zmiany decyzji.</w:t>
      </w:r>
    </w:p>
    <w:p w:rsidR="00E03250" w:rsidRPr="000D351A" w:rsidRDefault="009709EA" w:rsidP="00D117D9">
      <w:pPr>
        <w:pStyle w:val="Tekstpodstawowy3"/>
        <w:spacing w:after="120" w:line="260" w:lineRule="exac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 dniu 30.02.2024 r. Wnioskodawca złożył wymagane wyjaśnienia i uzupełnienia.</w:t>
      </w:r>
    </w:p>
    <w:p w:rsidR="00414904" w:rsidRPr="00A32FBB" w:rsidRDefault="00414904" w:rsidP="00D117D9">
      <w:pPr>
        <w:pStyle w:val="Tekstpodstawowy3"/>
        <w:spacing w:before="120" w:after="120" w:line="260" w:lineRule="exact"/>
        <w:jc w:val="both"/>
        <w:rPr>
          <w:rFonts w:cs="Arial"/>
          <w:sz w:val="20"/>
          <w:szCs w:val="20"/>
        </w:rPr>
      </w:pPr>
      <w:r w:rsidRPr="00A32FBB">
        <w:rPr>
          <w:rFonts w:cs="Arial"/>
          <w:sz w:val="20"/>
          <w:szCs w:val="20"/>
        </w:rPr>
        <w:t xml:space="preserve">W związku z obowiązkiem zasięgnięcia opinii tutejszy organ, na podstawie art. 64 ust. 1 ustawy ooś, </w:t>
      </w:r>
      <w:r w:rsidR="00E81E04">
        <w:rPr>
          <w:rFonts w:cs="Arial"/>
          <w:sz w:val="20"/>
          <w:szCs w:val="20"/>
        </w:rPr>
        <w:t xml:space="preserve">pismami z dnia 21.02.2025 r. </w:t>
      </w:r>
      <w:r w:rsidRPr="00A32FBB">
        <w:rPr>
          <w:rFonts w:cs="Arial"/>
          <w:sz w:val="20"/>
          <w:szCs w:val="20"/>
        </w:rPr>
        <w:t xml:space="preserve">wystąpił do Regionalnego Dyrektora Ochrony Środowiska w Szczecinie, Państwowego Powiatowego Inspektora Sanitarnego w Szczecinie oraz Dyrektora Zarządu Zlewni </w:t>
      </w:r>
      <w:r w:rsidR="00882939">
        <w:rPr>
          <w:rFonts w:cs="Arial"/>
          <w:sz w:val="20"/>
          <w:szCs w:val="20"/>
        </w:rPr>
        <w:br/>
      </w:r>
      <w:r w:rsidRPr="00A32FBB">
        <w:rPr>
          <w:rFonts w:cs="Arial"/>
          <w:sz w:val="20"/>
          <w:szCs w:val="20"/>
        </w:rPr>
        <w:t>w Szczecinie PGW Wody Polskie o opinię w sprawie potrzeby sporządzenia raportu oraz przeprowadzenia oceny oddziaływania przedsięwzięcia na środowisko.</w:t>
      </w:r>
    </w:p>
    <w:p w:rsidR="00414904" w:rsidRDefault="00F90AD8" w:rsidP="00D117D9">
      <w:pPr>
        <w:tabs>
          <w:tab w:val="left" w:pos="9072"/>
        </w:tabs>
        <w:spacing w:after="120" w:line="260" w:lineRule="exact"/>
        <w:jc w:val="both"/>
        <w:rPr>
          <w:sz w:val="20"/>
        </w:rPr>
      </w:pPr>
      <w:r w:rsidRPr="00221AB8">
        <w:rPr>
          <w:sz w:val="20"/>
        </w:rPr>
        <w:t>Państwowy Powiatowy Inspektor Sanitarny w Szczecinie</w:t>
      </w:r>
      <w:r w:rsidR="00053C5A" w:rsidRPr="00221AB8">
        <w:rPr>
          <w:sz w:val="20"/>
        </w:rPr>
        <w:t>, w opinii sanitarnej</w:t>
      </w:r>
      <w:r w:rsidR="00F21BC6" w:rsidRPr="00221AB8">
        <w:rPr>
          <w:sz w:val="20"/>
        </w:rPr>
        <w:t xml:space="preserve"> z dnia 06</w:t>
      </w:r>
      <w:r w:rsidR="00053C5A" w:rsidRPr="00221AB8">
        <w:rPr>
          <w:sz w:val="20"/>
        </w:rPr>
        <w:t>.0</w:t>
      </w:r>
      <w:r w:rsidR="00F21BC6" w:rsidRPr="00221AB8">
        <w:rPr>
          <w:sz w:val="20"/>
        </w:rPr>
        <w:t>3</w:t>
      </w:r>
      <w:r w:rsidR="00053C5A" w:rsidRPr="00221AB8">
        <w:rPr>
          <w:sz w:val="20"/>
        </w:rPr>
        <w:t>.202</w:t>
      </w:r>
      <w:r w:rsidR="00F21BC6" w:rsidRPr="00221AB8">
        <w:rPr>
          <w:sz w:val="20"/>
        </w:rPr>
        <w:t>5</w:t>
      </w:r>
      <w:r w:rsidR="00053C5A" w:rsidRPr="00221AB8">
        <w:rPr>
          <w:sz w:val="20"/>
        </w:rPr>
        <w:t xml:space="preserve"> r., znak: </w:t>
      </w:r>
      <w:r w:rsidR="00F21BC6" w:rsidRPr="00221AB8">
        <w:rPr>
          <w:sz w:val="20"/>
        </w:rPr>
        <w:t>ZNS</w:t>
      </w:r>
      <w:r w:rsidR="00053C5A" w:rsidRPr="00221AB8">
        <w:rPr>
          <w:sz w:val="20"/>
        </w:rPr>
        <w:t>.9022.</w:t>
      </w:r>
      <w:r w:rsidR="00F21BC6" w:rsidRPr="00221AB8">
        <w:rPr>
          <w:sz w:val="20"/>
        </w:rPr>
        <w:t>1.7</w:t>
      </w:r>
      <w:r w:rsidR="00053C5A" w:rsidRPr="00221AB8">
        <w:rPr>
          <w:sz w:val="20"/>
        </w:rPr>
        <w:t>.202</w:t>
      </w:r>
      <w:r w:rsidR="00F21BC6" w:rsidRPr="00221AB8">
        <w:rPr>
          <w:sz w:val="20"/>
        </w:rPr>
        <w:t>5</w:t>
      </w:r>
      <w:r w:rsidR="00053C5A" w:rsidRPr="00221AB8">
        <w:rPr>
          <w:sz w:val="20"/>
        </w:rPr>
        <w:t>, stwierdził potrzeb</w:t>
      </w:r>
      <w:r w:rsidR="00F21BC6" w:rsidRPr="00221AB8">
        <w:rPr>
          <w:sz w:val="20"/>
        </w:rPr>
        <w:t>ę</w:t>
      </w:r>
      <w:r w:rsidR="00053C5A" w:rsidRPr="00221AB8">
        <w:rPr>
          <w:sz w:val="20"/>
        </w:rPr>
        <w:t xml:space="preserve"> przeprowadzenia oceny oddziaływania przedsięwzięcia na środowisko. </w:t>
      </w:r>
      <w:r w:rsidR="00414904" w:rsidRPr="00221AB8">
        <w:rPr>
          <w:sz w:val="20"/>
        </w:rPr>
        <w:t>W uzasadnieniu stanowiska</w:t>
      </w:r>
      <w:r w:rsidR="00053C5A" w:rsidRPr="00221AB8">
        <w:rPr>
          <w:sz w:val="20"/>
        </w:rPr>
        <w:t xml:space="preserve"> organ</w:t>
      </w:r>
      <w:r w:rsidR="00414904" w:rsidRPr="00221AB8">
        <w:rPr>
          <w:sz w:val="20"/>
        </w:rPr>
        <w:t xml:space="preserve"> stwierdził, </w:t>
      </w:r>
      <w:r w:rsidR="002D09E0" w:rsidRPr="00221AB8">
        <w:rPr>
          <w:sz w:val="20"/>
        </w:rPr>
        <w:t>że</w:t>
      </w:r>
      <w:r w:rsidR="006C4050">
        <w:rPr>
          <w:sz w:val="20"/>
        </w:rPr>
        <w:t xml:space="preserve"> w świetle przedłożonej dokumentacji n</w:t>
      </w:r>
      <w:r w:rsidR="006C4050" w:rsidRPr="006C4050">
        <w:rPr>
          <w:sz w:val="20"/>
        </w:rPr>
        <w:t xml:space="preserve">ajbliższymi terenami chronionymi akustycznie są tereny rekreacyjno-wypoczynkowe (ogródki działkowe) położone w sąsiedztwie inwestycji od </w:t>
      </w:r>
      <w:r w:rsidR="006C4050">
        <w:rPr>
          <w:sz w:val="20"/>
        </w:rPr>
        <w:t>strony wschodniej i południowej</w:t>
      </w:r>
      <w:r w:rsidR="00F77733">
        <w:rPr>
          <w:sz w:val="20"/>
        </w:rPr>
        <w:t>. Organ stwierdził również, że</w:t>
      </w:r>
      <w:r w:rsidR="006C4050">
        <w:rPr>
          <w:sz w:val="20"/>
        </w:rPr>
        <w:t xml:space="preserve"> p</w:t>
      </w:r>
      <w:r w:rsidR="002D09E0" w:rsidRPr="00221AB8">
        <w:rPr>
          <w:sz w:val="20"/>
        </w:rPr>
        <w:t>rzedłożona analiza akustyczna nie wykazała przekroczeń dopuszczalnych poziomów hałasu dla terenów chronionych akustycznie, natomiast ze względu na bliską odległość terenu przedsięwzięcia od istniejącej zabudowy mieszkaniowej oraz planowanej, a także rodzaj inwestycji, zawarte w karcie informacyjnej przedsięwzięcia informacje nie pozwalają wykluczyć negatywnego oddziaływania planowanego przedsięwzięcia na sąsiadującą zabudowę mieszkaniową. Dodatkowym argumentem jest umożliwienie społeczeństwu wzięcia czynnego udziału w postępowaniu oraz zapoznanie się z raportem o oddziaływaniu inwestycji na środowisko</w:t>
      </w:r>
      <w:r w:rsidR="00053C5A" w:rsidRPr="00221AB8">
        <w:rPr>
          <w:sz w:val="20"/>
        </w:rPr>
        <w:t>.</w:t>
      </w:r>
    </w:p>
    <w:p w:rsidR="00994830" w:rsidRPr="00221AB8" w:rsidRDefault="007936B6" w:rsidP="00D117D9">
      <w:pPr>
        <w:tabs>
          <w:tab w:val="left" w:pos="9072"/>
        </w:tabs>
        <w:spacing w:after="120" w:line="260" w:lineRule="exact"/>
        <w:jc w:val="both"/>
        <w:rPr>
          <w:sz w:val="20"/>
        </w:rPr>
      </w:pPr>
      <w:r>
        <w:rPr>
          <w:sz w:val="20"/>
        </w:rPr>
        <w:t xml:space="preserve">Zawiadomieniem z dnia 12.03.2025 r., znak: </w:t>
      </w:r>
      <w:r w:rsidRPr="00886F1E">
        <w:rPr>
          <w:sz w:val="20"/>
        </w:rPr>
        <w:t>SS.ZZŚ.4901.44.2025.JP</w:t>
      </w:r>
      <w:r>
        <w:rPr>
          <w:sz w:val="20"/>
        </w:rPr>
        <w:t xml:space="preserve">, </w:t>
      </w:r>
      <w:r w:rsidRPr="00886F1E">
        <w:rPr>
          <w:sz w:val="20"/>
        </w:rPr>
        <w:t xml:space="preserve">Dyrektor Zarządu Zlewni </w:t>
      </w:r>
      <w:r>
        <w:rPr>
          <w:sz w:val="20"/>
        </w:rPr>
        <w:br/>
      </w:r>
      <w:r w:rsidRPr="00886F1E">
        <w:rPr>
          <w:sz w:val="20"/>
        </w:rPr>
        <w:t>w Szczecinie PGW Wody Polskie,</w:t>
      </w:r>
      <w:r w:rsidR="00E43504">
        <w:rPr>
          <w:sz w:val="20"/>
        </w:rPr>
        <w:t xml:space="preserve"> na podstawie art. 65 § 1 ustawy kpa, przekazał zgodnie </w:t>
      </w:r>
      <w:r w:rsidR="00E43504">
        <w:rPr>
          <w:sz w:val="20"/>
        </w:rPr>
        <w:br/>
        <w:t xml:space="preserve">z właściwością pismo </w:t>
      </w:r>
      <w:r w:rsidR="00672155">
        <w:rPr>
          <w:sz w:val="20"/>
        </w:rPr>
        <w:t>Z</w:t>
      </w:r>
      <w:r w:rsidR="00E43504">
        <w:rPr>
          <w:sz w:val="20"/>
        </w:rPr>
        <w:t>arządu ROD „Górki Ustowskie”, przekazane wcześniej pismem Dyrektora Regionalnego Zarządu Gospodarki Wodnej z dnia 04.03.2025 r., znak: S.RZŚ.0155.9.2025.RK.</w:t>
      </w:r>
      <w:r w:rsidR="00672155">
        <w:rPr>
          <w:sz w:val="20"/>
        </w:rPr>
        <w:t xml:space="preserve"> </w:t>
      </w:r>
      <w:r w:rsidR="001E4DBC">
        <w:rPr>
          <w:sz w:val="20"/>
        </w:rPr>
        <w:br/>
      </w:r>
      <w:r w:rsidR="00672155">
        <w:rPr>
          <w:sz w:val="20"/>
        </w:rPr>
        <w:t xml:space="preserve">W swoim piśmie ww. Zarząd </w:t>
      </w:r>
      <w:r w:rsidR="001E4DBC">
        <w:rPr>
          <w:sz w:val="20"/>
        </w:rPr>
        <w:t xml:space="preserve">wyraził sprzeciw wobec planowanego przedsięwzięcia oraz stwierdził, </w:t>
      </w:r>
      <w:r w:rsidR="001E4DBC">
        <w:rPr>
          <w:sz w:val="20"/>
        </w:rPr>
        <w:br/>
        <w:t xml:space="preserve">iż w planowaniu przedmiotowego przedsięwzięcia nie wzięto pod uwagę zagrożenia związanego </w:t>
      </w:r>
      <w:r w:rsidR="001E4DBC">
        <w:rPr>
          <w:sz w:val="20"/>
        </w:rPr>
        <w:br/>
        <w:t xml:space="preserve">z gospodarką wodną i podtopieniami – w ramach przedsięwzięcia planuje się odprowadzanie wód opadowych do rzeki Bukowa, która zgodnie ze stwierdzeniem Zarządu, obecnie nie radzi sobie </w:t>
      </w:r>
      <w:r w:rsidR="001E4DBC">
        <w:rPr>
          <w:sz w:val="20"/>
        </w:rPr>
        <w:br/>
        <w:t>z odbiorem wód opadowych</w:t>
      </w:r>
      <w:r w:rsidR="00EB2105">
        <w:rPr>
          <w:sz w:val="20"/>
        </w:rPr>
        <w:t xml:space="preserve">, co z kolei powoduje podtopienia oraz w ekstremalnych sytuacjach powodzie w sektorach położonych w bezpośrednim sąsiedztwie rzeki. Zarząd </w:t>
      </w:r>
      <w:r w:rsidR="00B35DD3">
        <w:rPr>
          <w:sz w:val="20"/>
        </w:rPr>
        <w:t xml:space="preserve">zwrócił uwagę również na wielokrotne zalewania terenu ogrodu w ciągu roku, które uniemożliwiają korzystanie z terenu działek przez wiele dni oraz powodują straty działkowców zarówno w infrastrukturze, jak i w uprawach. W opinii Zarządu dodatkowe obciążenie systemu wodnego poprzez odprowadzenie opadów z terenu przedsięwzięcia doprowadzi do pogorszenia tej sytuacji. </w:t>
      </w:r>
    </w:p>
    <w:p w:rsidR="00B77F9B" w:rsidRPr="00886F1E" w:rsidRDefault="00B77F9B" w:rsidP="00D117D9">
      <w:pPr>
        <w:tabs>
          <w:tab w:val="left" w:pos="9072"/>
        </w:tabs>
        <w:spacing w:after="120" w:line="260" w:lineRule="exact"/>
        <w:jc w:val="both"/>
        <w:rPr>
          <w:sz w:val="20"/>
        </w:rPr>
      </w:pPr>
      <w:r w:rsidRPr="00886F1E">
        <w:rPr>
          <w:sz w:val="20"/>
        </w:rPr>
        <w:t xml:space="preserve">Pismem z dnia 12.03.2025 r., znak: SS.ZZŚ.4901.44.2025.JP </w:t>
      </w:r>
      <w:r w:rsidR="00414904" w:rsidRPr="00886F1E">
        <w:rPr>
          <w:sz w:val="20"/>
        </w:rPr>
        <w:t xml:space="preserve">Dyrektor Zarządu Zlewni w Szczecinie PGW Wody Polskie, </w:t>
      </w:r>
      <w:r w:rsidR="00AE0E75" w:rsidRPr="00886F1E">
        <w:rPr>
          <w:sz w:val="20"/>
        </w:rPr>
        <w:t xml:space="preserve">wezwał </w:t>
      </w:r>
      <w:r w:rsidRPr="00886F1E">
        <w:rPr>
          <w:sz w:val="20"/>
        </w:rPr>
        <w:t>Wnioskodawcę</w:t>
      </w:r>
      <w:r w:rsidR="00AE0E75" w:rsidRPr="00886F1E">
        <w:rPr>
          <w:sz w:val="20"/>
        </w:rPr>
        <w:t xml:space="preserve"> do pisemnego złożenia wyjaśnień i uzupełnień</w:t>
      </w:r>
      <w:r w:rsidR="001620BA" w:rsidRPr="001620BA">
        <w:rPr>
          <w:sz w:val="20"/>
        </w:rPr>
        <w:t xml:space="preserve"> </w:t>
      </w:r>
      <w:r w:rsidR="001620BA" w:rsidRPr="00886F1E">
        <w:rPr>
          <w:sz w:val="20"/>
        </w:rPr>
        <w:t>do przedłożonej karty informacyjnej przedsięwzięcia</w:t>
      </w:r>
      <w:r w:rsidR="002A366D">
        <w:rPr>
          <w:sz w:val="20"/>
        </w:rPr>
        <w:t xml:space="preserve">. W swoim wezwaniu organ wziął pod uwagę </w:t>
      </w:r>
      <w:r w:rsidR="001620BA">
        <w:rPr>
          <w:sz w:val="20"/>
        </w:rPr>
        <w:t xml:space="preserve">również stanowisko Zarządu ROD „Górki Ustowskie”. </w:t>
      </w:r>
      <w:r w:rsidR="00C0479B">
        <w:rPr>
          <w:sz w:val="20"/>
        </w:rPr>
        <w:t>Zakres wezwania:</w:t>
      </w:r>
    </w:p>
    <w:p w:rsidR="009A0F5D" w:rsidRDefault="002149CD" w:rsidP="00D117D9">
      <w:pPr>
        <w:pStyle w:val="Akapitzlist"/>
        <w:numPr>
          <w:ilvl w:val="0"/>
          <w:numId w:val="26"/>
        </w:numPr>
        <w:tabs>
          <w:tab w:val="left" w:pos="9072"/>
        </w:tabs>
        <w:spacing w:after="120" w:line="260" w:lineRule="exact"/>
        <w:jc w:val="both"/>
      </w:pPr>
      <w:r w:rsidRPr="009A0F5D">
        <w:t xml:space="preserve">Istnieje potrzeba uzupełnienia dokumentacji o kwestie dotyczące źródła i sposobu poboru wody na etapie realizacji przedsięwzięcia (cele socjalno-bytowe; woda technologiczna). W </w:t>
      </w:r>
      <w:r w:rsidR="009A0F5D">
        <w:t>KIP brak jest takich zapisów.</w:t>
      </w:r>
      <w:r w:rsidRPr="009A0F5D">
        <w:t xml:space="preserve"> </w:t>
      </w:r>
    </w:p>
    <w:p w:rsidR="009A0F5D" w:rsidRDefault="002149CD" w:rsidP="00D117D9">
      <w:pPr>
        <w:pStyle w:val="Akapitzlist"/>
        <w:numPr>
          <w:ilvl w:val="0"/>
          <w:numId w:val="26"/>
        </w:numPr>
        <w:tabs>
          <w:tab w:val="left" w:pos="9072"/>
        </w:tabs>
        <w:spacing w:after="120" w:line="260" w:lineRule="exact"/>
        <w:jc w:val="both"/>
      </w:pPr>
      <w:r w:rsidRPr="009A0F5D">
        <w:t xml:space="preserve">Należy przedstawić na czytelnym załączniku graficznym (zawierającym również legendę) planowane zagospodarowanie terenu z uwzględnieniem infrastruktury towarzyszącej </w:t>
      </w:r>
      <w:r w:rsidR="00EA2839">
        <w:br/>
      </w:r>
      <w:r w:rsidRPr="009A0F5D">
        <w:t xml:space="preserve">m.in. instalacji wodociągowej i kanalizacyjnej, systemu odprowadzania wód opadowych </w:t>
      </w:r>
      <w:r w:rsidR="00EA2839">
        <w:br/>
      </w:r>
      <w:r w:rsidRPr="009A0F5D">
        <w:t>(w tym</w:t>
      </w:r>
      <w:r w:rsidR="009A0F5D">
        <w:t xml:space="preserve"> zbiornika retencyjnego)</w:t>
      </w:r>
      <w:r w:rsidR="009A69E5">
        <w:t>,</w:t>
      </w:r>
      <w:r w:rsidR="009A0F5D">
        <w:t xml:space="preserve"> itp.</w:t>
      </w:r>
      <w:r w:rsidRPr="009A0F5D">
        <w:t xml:space="preserve"> </w:t>
      </w:r>
    </w:p>
    <w:p w:rsidR="009A0F5D" w:rsidRDefault="002149CD" w:rsidP="00D117D9">
      <w:pPr>
        <w:pStyle w:val="Akapitzlist"/>
        <w:numPr>
          <w:ilvl w:val="0"/>
          <w:numId w:val="26"/>
        </w:numPr>
        <w:tabs>
          <w:tab w:val="left" w:pos="9072"/>
        </w:tabs>
        <w:spacing w:after="120" w:line="260" w:lineRule="exact"/>
        <w:jc w:val="both"/>
      </w:pPr>
      <w:r w:rsidRPr="009A0F5D">
        <w:lastRenderedPageBreak/>
        <w:t xml:space="preserve">Należy podać szczegółowe informacje dotyczące prowadzenia wykopów budowlanych (maksymalna głębokość), sposób prowadzonych ewentualnych odwodnień oraz odprowadzania i dalszego zagospodarowania wód. Ponadto, należy przeanalizować wpływ ewentualnych prac budowlanych związanych z odwodnieniami na stan wód podziemnych </w:t>
      </w:r>
      <w:r w:rsidR="001357F7">
        <w:br/>
      </w:r>
      <w:r w:rsidRPr="009A0F5D">
        <w:t>i powierzchniowych.</w:t>
      </w:r>
      <w:r w:rsidR="009A0F5D" w:rsidRPr="009A0F5D">
        <w:t xml:space="preserve"> </w:t>
      </w:r>
    </w:p>
    <w:p w:rsidR="009A0F5D" w:rsidRDefault="009A0F5D" w:rsidP="00D117D9">
      <w:pPr>
        <w:pStyle w:val="Akapitzlist"/>
        <w:numPr>
          <w:ilvl w:val="0"/>
          <w:numId w:val="26"/>
        </w:numPr>
        <w:tabs>
          <w:tab w:val="left" w:pos="9072"/>
        </w:tabs>
        <w:spacing w:after="120" w:line="260" w:lineRule="exact"/>
        <w:jc w:val="both"/>
      </w:pPr>
      <w:r w:rsidRPr="009A0F5D">
        <w:t>Należy przedstawić opis warunków hydrogeologicznych [budowa geologiczna, występowanie zwierciadła wód podziemnych (głębokość pod poziomem terenu)] w miejscu planowanej inwestycji wraz z kierunk</w:t>
      </w:r>
      <w:r>
        <w:t>ami przepływu wód podziemnych.</w:t>
      </w:r>
      <w:r w:rsidRPr="009A0F5D">
        <w:t xml:space="preserve"> </w:t>
      </w:r>
    </w:p>
    <w:p w:rsidR="009A0F5D" w:rsidRDefault="009A0F5D" w:rsidP="00D117D9">
      <w:pPr>
        <w:pStyle w:val="Akapitzlist"/>
        <w:numPr>
          <w:ilvl w:val="0"/>
          <w:numId w:val="26"/>
        </w:numPr>
        <w:tabs>
          <w:tab w:val="left" w:pos="9072"/>
        </w:tabs>
        <w:spacing w:after="120" w:line="260" w:lineRule="exact"/>
        <w:jc w:val="both"/>
      </w:pPr>
      <w:r w:rsidRPr="009A0F5D">
        <w:t>Mając na uwadze zakładane zapotrzebowanie na wodę na etapie eksploatacji oraz planowane odprowadzane ścieków do kanalizacji sanitarnej, należy wyjaśnić czy uzyskano wstępną informację techniczną o możliwości doprowadzenia wody i odbiorze ścieków oraz odbiorze wód opadowych lub warunki przyłączenia od zarządcy sieci. W przypadku uzyskania warunków przyłączeniowych wnosi s</w:t>
      </w:r>
      <w:r>
        <w:t>ię o ich załączenie.</w:t>
      </w:r>
      <w:r w:rsidRPr="009A0F5D">
        <w:t xml:space="preserve"> </w:t>
      </w:r>
    </w:p>
    <w:p w:rsidR="009A0F5D" w:rsidRDefault="009A0F5D" w:rsidP="00D117D9">
      <w:pPr>
        <w:pStyle w:val="Akapitzlist"/>
        <w:numPr>
          <w:ilvl w:val="0"/>
          <w:numId w:val="26"/>
        </w:numPr>
        <w:tabs>
          <w:tab w:val="left" w:pos="9072"/>
        </w:tabs>
        <w:spacing w:after="120" w:line="260" w:lineRule="exact"/>
        <w:jc w:val="both"/>
      </w:pPr>
      <w:r w:rsidRPr="009A0F5D">
        <w:t xml:space="preserve">Należy doprecyzować informacje dotyczące odprowadzania wód opadowych z terenu: </w:t>
      </w:r>
    </w:p>
    <w:p w:rsidR="009A0F5D" w:rsidRDefault="009A0F5D" w:rsidP="00D117D9">
      <w:pPr>
        <w:pStyle w:val="Akapitzlist"/>
        <w:numPr>
          <w:ilvl w:val="0"/>
          <w:numId w:val="27"/>
        </w:numPr>
        <w:tabs>
          <w:tab w:val="left" w:pos="9072"/>
        </w:tabs>
        <w:spacing w:after="120" w:line="260" w:lineRule="exact"/>
        <w:jc w:val="both"/>
      </w:pPr>
      <w:r w:rsidRPr="009A0F5D">
        <w:t xml:space="preserve">Ujednolicić informacje dotyczące kanalizacji deszczowej w sąsiedztwie terenu przedsięwzięcia. Zgodnie z KIP „Planuje się wykonanie nasadzeń zielenią niską na terenach biologicznie czynnych, zaopatrzenie w wodę, gaz, ciepło, energię elektryczną oraz odprowadzanie ścieków sanitarnych i wód opadowych realizuje się </w:t>
      </w:r>
      <w:r w:rsidR="001357F7">
        <w:br/>
      </w:r>
      <w:r w:rsidRPr="009A0F5D">
        <w:t>w oparciu o sieci uzbrojenia w terenach: Z.N.5019.KD.G, Z.N.5020.KD.D, maksymalna powierzchnia zabudowy na działce budowlanej nie przekroczy 40% powierzchni, teren biologicznie czynny stanowić będzie minimum 25%” oraz „Z uwagi na brak kanalizacji deszczowej, zgodnie z decyzją środowiskowa otrzymana na analizowany teren wody opadowo-deszczowe planuje się odprowadzać do rzeki Bukowa zlokalizowanej w sąsiedztwie terenu planowanej inwestycji. Inwestor wystąpi do zarządcy rzeki o uzyskanie warunków technicznych na odprowadzania wód opadowych. Przed zrzutem ww. wody będą podczyszczane w separatorze substancji ropopochodnych i retencjonowane w zbiorniku podziemnym. Na obecnym etapie nie określono dopuszczalnej wielkości zrzutu, stąd nie można wskazać pojemności zbiornika retencyjnego. Pojemność zbiornika retencyjnego będzie dobrana w taki sposób, by zachować wymaganą wielkość zrzutu do cieku Bukowa.”. Jednocześnie na załączonym planie zagospodarowania terenu oznaczono prz</w:t>
      </w:r>
      <w:r>
        <w:t>ebieg kanalizacji deszczowej.</w:t>
      </w:r>
      <w:r w:rsidRPr="009A0F5D">
        <w:t xml:space="preserve"> </w:t>
      </w:r>
    </w:p>
    <w:p w:rsidR="009A0F5D" w:rsidRDefault="009A0F5D" w:rsidP="00D117D9">
      <w:pPr>
        <w:pStyle w:val="Akapitzlist"/>
        <w:numPr>
          <w:ilvl w:val="0"/>
          <w:numId w:val="27"/>
        </w:numPr>
        <w:tabs>
          <w:tab w:val="left" w:pos="9072"/>
        </w:tabs>
        <w:spacing w:after="120" w:line="260" w:lineRule="exact"/>
        <w:jc w:val="both"/>
      </w:pPr>
      <w:r w:rsidRPr="009A0F5D">
        <w:t>Podać informacje dotyczące planowanego retencjonowania wód opadowych z terenu przedsięwzięcia przed ich odprowadzeniem, wskazać lokalizację zbiornika retencyjnego oraz jego zakładaną pojemność uwzględniającą wystą</w:t>
      </w:r>
      <w:r>
        <w:t>pienie zjawisk ekstremalnych.</w:t>
      </w:r>
      <w:r w:rsidRPr="009A0F5D">
        <w:t xml:space="preserve"> </w:t>
      </w:r>
    </w:p>
    <w:p w:rsidR="009A0F5D" w:rsidRDefault="009A0F5D" w:rsidP="00D117D9">
      <w:pPr>
        <w:pStyle w:val="Akapitzlist"/>
        <w:numPr>
          <w:ilvl w:val="0"/>
          <w:numId w:val="27"/>
        </w:numPr>
        <w:tabs>
          <w:tab w:val="left" w:pos="9072"/>
        </w:tabs>
        <w:spacing w:after="120" w:line="260" w:lineRule="exact"/>
        <w:jc w:val="both"/>
      </w:pPr>
      <w:r w:rsidRPr="009A0F5D">
        <w:t>W związku z obawami działkowców ROD „Górki Ustowskie” będących w zasięgu oddziaływania przedsięwzięcia należy odnieść się do podnoszonych zagrożeń związanych z gospod</w:t>
      </w:r>
      <w:r>
        <w:t xml:space="preserve">arką wodną i podtopieniami: </w:t>
      </w:r>
    </w:p>
    <w:p w:rsidR="009A0F5D" w:rsidRDefault="009A0F5D" w:rsidP="00D117D9">
      <w:pPr>
        <w:pStyle w:val="Akapitzlist"/>
        <w:numPr>
          <w:ilvl w:val="0"/>
          <w:numId w:val="28"/>
        </w:numPr>
        <w:tabs>
          <w:tab w:val="left" w:pos="9072"/>
        </w:tabs>
        <w:spacing w:after="120" w:line="260" w:lineRule="exact"/>
        <w:jc w:val="both"/>
      </w:pPr>
      <w:r w:rsidRPr="009A0F5D">
        <w:t xml:space="preserve">Odprowadzanie wód opadowych z terenu hali planowane jest do rzeki Bukowa, która obecnie nie radzi sobie z odbiorem wód deszczowych </w:t>
      </w:r>
      <w:r w:rsidR="001357F7">
        <w:br/>
      </w:r>
      <w:r w:rsidRPr="009A0F5D">
        <w:t xml:space="preserve">z obszaru miasta, powodując podtopienia oraz w ekstremalnych sytuacjach powodzie z ponad 2 metrowym stanem w sektorach leżących </w:t>
      </w:r>
      <w:r w:rsidR="001357F7">
        <w:br/>
      </w:r>
      <w:r w:rsidRPr="009A0F5D">
        <w:t>w bezpośrednim</w:t>
      </w:r>
      <w:r>
        <w:t xml:space="preserve"> sąsiedztwie rzeki Bukowa.”</w:t>
      </w:r>
      <w:r w:rsidR="00514DB8">
        <w:t>,</w:t>
      </w:r>
    </w:p>
    <w:p w:rsidR="009A0F5D" w:rsidRDefault="009A0F5D" w:rsidP="00D117D9">
      <w:pPr>
        <w:pStyle w:val="Akapitzlist"/>
        <w:numPr>
          <w:ilvl w:val="0"/>
          <w:numId w:val="28"/>
        </w:numPr>
        <w:tabs>
          <w:tab w:val="left" w:pos="9072"/>
        </w:tabs>
        <w:spacing w:after="120" w:line="260" w:lineRule="exact"/>
        <w:jc w:val="both"/>
      </w:pPr>
      <w:r w:rsidRPr="009A0F5D">
        <w:t>„Rzeka Bukowa wielokrotnie w ciągu roku powoduje zalewanie terenu ogrodu, co uniemożliwia przez wiele dni korzystanie z terenu działek oraz znaczne straty działkowców, zarówno w infrastrukturze jak i w uprawach. Dodatkowe obciążenie systemu wodnego poprzez odprowadzenie opadów z terenu prawie 5ha doprowadzi do</w:t>
      </w:r>
      <w:r w:rsidR="00514DB8">
        <w:t xml:space="preserve"> pogorszenia tej sytuacji.”,</w:t>
      </w:r>
      <w:r w:rsidRPr="009A0F5D">
        <w:t xml:space="preserve"> </w:t>
      </w:r>
    </w:p>
    <w:p w:rsidR="009A0F5D" w:rsidRDefault="009A0F5D" w:rsidP="00D117D9">
      <w:pPr>
        <w:pStyle w:val="Akapitzlist"/>
        <w:numPr>
          <w:ilvl w:val="0"/>
          <w:numId w:val="28"/>
        </w:numPr>
        <w:tabs>
          <w:tab w:val="left" w:pos="9072"/>
        </w:tabs>
        <w:spacing w:after="120" w:line="260" w:lineRule="exact"/>
        <w:jc w:val="both"/>
      </w:pPr>
      <w:r w:rsidRPr="009A0F5D">
        <w:t>Należy ponownie odnieść się do przepisów art. 234 ustawy z dnia 20 lipca 2017 r. Prawo wodne (Dz.</w:t>
      </w:r>
      <w:r>
        <w:t xml:space="preserve"> </w:t>
      </w:r>
      <w:r w:rsidRPr="009A0F5D">
        <w:t>U. z 2024 r. poz. 1087 z późn. zm.).</w:t>
      </w:r>
    </w:p>
    <w:p w:rsidR="00414904" w:rsidRDefault="009A0F5D" w:rsidP="00D117D9">
      <w:pPr>
        <w:pStyle w:val="Akapitzlist"/>
        <w:numPr>
          <w:ilvl w:val="0"/>
          <w:numId w:val="26"/>
        </w:numPr>
        <w:tabs>
          <w:tab w:val="left" w:pos="9072"/>
        </w:tabs>
        <w:spacing w:after="120" w:line="260" w:lineRule="exact"/>
        <w:jc w:val="both"/>
      </w:pPr>
      <w:r w:rsidRPr="009A0F5D">
        <w:t xml:space="preserve">Należy odnieść się do zapisów z obowiązującego miejscowego planu zagospodarowania przestrzennego w zakresie ustaleń z zakresu obsługi inżynieryjnej odnośnie sposobu </w:t>
      </w:r>
      <w:r w:rsidRPr="009A0F5D">
        <w:lastRenderedPageBreak/>
        <w:t>odprowadzania wód opadowych (również alternatywnego). Jak również należy odnieść się do zgodności tych rozwiązań z ustaleniami ww. planu.</w:t>
      </w:r>
    </w:p>
    <w:p w:rsidR="001A53BF" w:rsidRDefault="00CF6CA3" w:rsidP="00D117D9">
      <w:pPr>
        <w:tabs>
          <w:tab w:val="left" w:pos="9072"/>
        </w:tabs>
        <w:spacing w:after="120" w:line="260" w:lineRule="exact"/>
        <w:jc w:val="both"/>
        <w:rPr>
          <w:sz w:val="20"/>
        </w:rPr>
      </w:pPr>
      <w:r>
        <w:rPr>
          <w:sz w:val="20"/>
        </w:rPr>
        <w:t xml:space="preserve">W związku z powyższym, tut. organ pismem z dnia 12.03.2025 r., znak: WOŚr-VII.6220.1.622.2024.MM.10, wezwał Wnioskodawcę </w:t>
      </w:r>
      <w:r w:rsidR="004132DA">
        <w:rPr>
          <w:sz w:val="20"/>
        </w:rPr>
        <w:t xml:space="preserve">do złożenia uzupełnień </w:t>
      </w:r>
      <w:r>
        <w:rPr>
          <w:sz w:val="20"/>
        </w:rPr>
        <w:t xml:space="preserve">w zakresie zgodnym </w:t>
      </w:r>
      <w:r w:rsidR="004132DA">
        <w:rPr>
          <w:sz w:val="20"/>
        </w:rPr>
        <w:br/>
      </w:r>
      <w:r>
        <w:rPr>
          <w:sz w:val="20"/>
        </w:rPr>
        <w:t>z powyższym wezwaniem Dyrektora Zarządu Zlewni w Szczecinie PGW Wody Polskie.</w:t>
      </w:r>
    </w:p>
    <w:p w:rsidR="00931452" w:rsidRDefault="00414904" w:rsidP="00D117D9">
      <w:pPr>
        <w:tabs>
          <w:tab w:val="left" w:pos="9072"/>
        </w:tabs>
        <w:spacing w:after="120" w:line="260" w:lineRule="exact"/>
        <w:jc w:val="both"/>
        <w:rPr>
          <w:sz w:val="20"/>
        </w:rPr>
      </w:pPr>
      <w:r w:rsidRPr="000C5AF2">
        <w:rPr>
          <w:sz w:val="20"/>
        </w:rPr>
        <w:t xml:space="preserve">Regionalny Dyrektor Ochrony Środowiska w Szczecinie, w </w:t>
      </w:r>
      <w:r w:rsidR="003B533D">
        <w:rPr>
          <w:sz w:val="20"/>
        </w:rPr>
        <w:t>postanowieniu</w:t>
      </w:r>
      <w:r w:rsidRPr="000C5AF2">
        <w:rPr>
          <w:sz w:val="20"/>
        </w:rPr>
        <w:t xml:space="preserve"> z dnia </w:t>
      </w:r>
      <w:r w:rsidR="004262EA" w:rsidRPr="000C5AF2">
        <w:rPr>
          <w:sz w:val="20"/>
        </w:rPr>
        <w:t>1</w:t>
      </w:r>
      <w:r w:rsidR="00D8741A" w:rsidRPr="000C5AF2">
        <w:rPr>
          <w:sz w:val="20"/>
        </w:rPr>
        <w:t>4.0</w:t>
      </w:r>
      <w:r w:rsidR="004262EA" w:rsidRPr="000C5AF2">
        <w:rPr>
          <w:sz w:val="20"/>
        </w:rPr>
        <w:t>3</w:t>
      </w:r>
      <w:r w:rsidR="00D8741A" w:rsidRPr="000C5AF2">
        <w:rPr>
          <w:sz w:val="20"/>
        </w:rPr>
        <w:t>.202</w:t>
      </w:r>
      <w:r w:rsidR="004262EA" w:rsidRPr="000C5AF2">
        <w:rPr>
          <w:sz w:val="20"/>
        </w:rPr>
        <w:t>5</w:t>
      </w:r>
      <w:r w:rsidR="00D8741A" w:rsidRPr="000C5AF2">
        <w:rPr>
          <w:sz w:val="20"/>
        </w:rPr>
        <w:t xml:space="preserve"> r.</w:t>
      </w:r>
      <w:r w:rsidRPr="000C5AF2">
        <w:rPr>
          <w:sz w:val="20"/>
        </w:rPr>
        <w:t>, znak: WONS.</w:t>
      </w:r>
      <w:r w:rsidR="00D8741A" w:rsidRPr="000C5AF2">
        <w:rPr>
          <w:sz w:val="20"/>
        </w:rPr>
        <w:t>4220.</w:t>
      </w:r>
      <w:r w:rsidR="004262EA" w:rsidRPr="000C5AF2">
        <w:rPr>
          <w:sz w:val="20"/>
        </w:rPr>
        <w:t>75</w:t>
      </w:r>
      <w:r w:rsidR="00D8741A" w:rsidRPr="000C5AF2">
        <w:rPr>
          <w:sz w:val="20"/>
        </w:rPr>
        <w:t>.202</w:t>
      </w:r>
      <w:r w:rsidR="004262EA" w:rsidRPr="000C5AF2">
        <w:rPr>
          <w:sz w:val="20"/>
        </w:rPr>
        <w:t>5</w:t>
      </w:r>
      <w:r w:rsidR="00EE3EE7">
        <w:rPr>
          <w:sz w:val="20"/>
        </w:rPr>
        <w:t>.</w:t>
      </w:r>
      <w:r w:rsidR="004262EA" w:rsidRPr="000C5AF2">
        <w:rPr>
          <w:sz w:val="20"/>
        </w:rPr>
        <w:t>JC</w:t>
      </w:r>
      <w:r w:rsidRPr="000C5AF2">
        <w:rPr>
          <w:sz w:val="20"/>
        </w:rPr>
        <w:t xml:space="preserve"> wyraził opinię, że dla </w:t>
      </w:r>
      <w:r w:rsidR="00EF7B4C" w:rsidRPr="000C5AF2">
        <w:rPr>
          <w:sz w:val="20"/>
        </w:rPr>
        <w:t xml:space="preserve">zmiany decyzji o środowiskowych </w:t>
      </w:r>
      <w:r w:rsidR="00AE3F62" w:rsidRPr="000C5AF2">
        <w:rPr>
          <w:sz w:val="20"/>
        </w:rPr>
        <w:t>uwarunkowaniach</w:t>
      </w:r>
      <w:r w:rsidR="00EF7B4C" w:rsidRPr="000C5AF2">
        <w:rPr>
          <w:sz w:val="20"/>
        </w:rPr>
        <w:t xml:space="preserve"> wydanej dla </w:t>
      </w:r>
      <w:r w:rsidRPr="000C5AF2">
        <w:rPr>
          <w:sz w:val="20"/>
        </w:rPr>
        <w:t>przedsięwzięcia</w:t>
      </w:r>
      <w:r w:rsidR="00AE3F62" w:rsidRPr="000C5AF2">
        <w:rPr>
          <w:sz w:val="20"/>
        </w:rPr>
        <w:t xml:space="preserve"> „Hala magazynowo-logistyczna z infrastrukturą towarzyszącą” planowanego na działce nr 4/4 obręb 1069 w Szczecinie,</w:t>
      </w:r>
      <w:r w:rsidRPr="000C5AF2">
        <w:rPr>
          <w:sz w:val="20"/>
        </w:rPr>
        <w:t xml:space="preserve"> nie istnieje konieczność przeprowadzenia oceny oddziaływania na środowisko</w:t>
      </w:r>
      <w:r w:rsidR="00AE3F62" w:rsidRPr="000C5AF2">
        <w:rPr>
          <w:sz w:val="20"/>
        </w:rPr>
        <w:t>.</w:t>
      </w:r>
      <w:r w:rsidR="00AE3F62">
        <w:rPr>
          <w:color w:val="FF0000"/>
          <w:sz w:val="20"/>
        </w:rPr>
        <w:t xml:space="preserve"> </w:t>
      </w:r>
      <w:r w:rsidR="00B06FE2" w:rsidRPr="007446EF">
        <w:rPr>
          <w:sz w:val="20"/>
        </w:rPr>
        <w:t xml:space="preserve">W ocenie tutejszego organu planowane zmiany wpłyną na zmianę oddziaływania planowanego przedsięwzięcia na środowisko poprzez ich zmniejszenie </w:t>
      </w:r>
      <w:r w:rsidR="00B06FE2" w:rsidRPr="007446EF">
        <w:rPr>
          <w:sz w:val="20"/>
        </w:rPr>
        <w:br/>
        <w:t>w stosunku do założeń pierwotnych, natomiast nie skutkują koniecznością określenia dodatkowych rozwiązań chroniących środowisko. Po przeanalizowaniu przedłożonych dokumentów, w których dokonano wstępnej analizy potencjalnego odd</w:t>
      </w:r>
      <w:r w:rsidR="00BC11F6">
        <w:rPr>
          <w:sz w:val="20"/>
        </w:rPr>
        <w:t xml:space="preserve">ziaływania na środowisko, </w:t>
      </w:r>
      <w:r w:rsidR="00B06FE2" w:rsidRPr="007446EF">
        <w:rPr>
          <w:sz w:val="20"/>
        </w:rPr>
        <w:t>organ z uwagi na skalę, usytuowanie oraz wpływ na poszczególne komponenty środowiska stwierdz</w:t>
      </w:r>
      <w:r w:rsidR="00415C7E">
        <w:rPr>
          <w:sz w:val="20"/>
        </w:rPr>
        <w:t>ił</w:t>
      </w:r>
      <w:r w:rsidR="00B06FE2" w:rsidRPr="007446EF">
        <w:rPr>
          <w:sz w:val="20"/>
        </w:rPr>
        <w:t>, iż planowane przedsięwzięcie nie wymaga przeprowadzenia oceny oddziaływania na środowisko</w:t>
      </w:r>
      <w:r w:rsidR="00A6043E" w:rsidRPr="007446EF">
        <w:rPr>
          <w:sz w:val="20"/>
        </w:rPr>
        <w:t>.</w:t>
      </w:r>
    </w:p>
    <w:p w:rsidR="00746905" w:rsidRDefault="00931452" w:rsidP="00D117D9">
      <w:pPr>
        <w:tabs>
          <w:tab w:val="left" w:pos="9072"/>
        </w:tabs>
        <w:spacing w:after="120" w:line="260" w:lineRule="exact"/>
        <w:jc w:val="both"/>
        <w:rPr>
          <w:sz w:val="20"/>
        </w:rPr>
      </w:pPr>
      <w:r w:rsidRPr="00856FA0">
        <w:rPr>
          <w:sz w:val="20"/>
        </w:rPr>
        <w:t>W dniu 01.04.2025 r. Wnioskodawca złożył wyjaśnienia i uzupełnienia wymagane w wezwaniu</w:t>
      </w:r>
      <w:r w:rsidR="00D964D1" w:rsidRPr="00856FA0">
        <w:rPr>
          <w:sz w:val="20"/>
        </w:rPr>
        <w:t xml:space="preserve"> z dnia 12.03.2025 r., znak: WOŚr-VII.6220.1.622.2024.MM.10.</w:t>
      </w:r>
      <w:r w:rsidR="007A1D69">
        <w:rPr>
          <w:sz w:val="20"/>
        </w:rPr>
        <w:t xml:space="preserve"> </w:t>
      </w:r>
      <w:r w:rsidR="00116308" w:rsidRPr="006C3897">
        <w:rPr>
          <w:sz w:val="20"/>
        </w:rPr>
        <w:t xml:space="preserve">W </w:t>
      </w:r>
      <w:r w:rsidR="00C76C54" w:rsidRPr="006C3897">
        <w:rPr>
          <w:sz w:val="20"/>
        </w:rPr>
        <w:t xml:space="preserve">związku z </w:t>
      </w:r>
      <w:r w:rsidR="007A1D69">
        <w:rPr>
          <w:sz w:val="20"/>
        </w:rPr>
        <w:t>powyższym</w:t>
      </w:r>
      <w:r w:rsidR="00E60E78" w:rsidRPr="006C3897">
        <w:rPr>
          <w:sz w:val="20"/>
        </w:rPr>
        <w:t>,</w:t>
      </w:r>
      <w:r w:rsidR="00C76C54" w:rsidRPr="006C3897">
        <w:rPr>
          <w:sz w:val="20"/>
        </w:rPr>
        <w:t xml:space="preserve"> </w:t>
      </w:r>
      <w:r w:rsidR="00BD4A74" w:rsidRPr="006C3897">
        <w:rPr>
          <w:sz w:val="20"/>
        </w:rPr>
        <w:t>tutejszy organ, pismami z dnia 03.04</w:t>
      </w:r>
      <w:r w:rsidR="00C76C54" w:rsidRPr="006C3897">
        <w:rPr>
          <w:sz w:val="20"/>
        </w:rPr>
        <w:t>.202</w:t>
      </w:r>
      <w:r w:rsidR="00BD4A74" w:rsidRPr="006C3897">
        <w:rPr>
          <w:sz w:val="20"/>
        </w:rPr>
        <w:t>5</w:t>
      </w:r>
      <w:r w:rsidR="00C76C54" w:rsidRPr="006C3897">
        <w:rPr>
          <w:sz w:val="20"/>
        </w:rPr>
        <w:t xml:space="preserve"> r., wystąpił </w:t>
      </w:r>
      <w:r w:rsidR="00AE39C2" w:rsidRPr="006C3897">
        <w:rPr>
          <w:sz w:val="20"/>
        </w:rPr>
        <w:t xml:space="preserve">ponownie </w:t>
      </w:r>
      <w:r w:rsidR="00C76C54" w:rsidRPr="006C3897">
        <w:rPr>
          <w:sz w:val="20"/>
        </w:rPr>
        <w:t>do Dyrektora Zarządu Zlewni w Szczecinie PGW Wody Polskie</w:t>
      </w:r>
      <w:r w:rsidR="00571D91" w:rsidRPr="006C3897">
        <w:rPr>
          <w:sz w:val="20"/>
        </w:rPr>
        <w:t xml:space="preserve"> z prośbą</w:t>
      </w:r>
      <w:r w:rsidR="005675F7" w:rsidRPr="006C3897">
        <w:rPr>
          <w:sz w:val="20"/>
        </w:rPr>
        <w:t xml:space="preserve"> o opinię w sprawie potrzeby sporządzenia raportu </w:t>
      </w:r>
      <w:r w:rsidR="001A07ED" w:rsidRPr="006C3897">
        <w:rPr>
          <w:sz w:val="20"/>
        </w:rPr>
        <w:t>i </w:t>
      </w:r>
      <w:r w:rsidR="005675F7" w:rsidRPr="006C3897">
        <w:rPr>
          <w:sz w:val="20"/>
        </w:rPr>
        <w:t>przeprowadzenia oceny oddziaływan</w:t>
      </w:r>
      <w:r w:rsidR="00B6358E" w:rsidRPr="006C3897">
        <w:rPr>
          <w:sz w:val="20"/>
        </w:rPr>
        <w:t>ia przedsięwzięcia na środowisko</w:t>
      </w:r>
      <w:r w:rsidR="005675F7" w:rsidRPr="006C3897">
        <w:rPr>
          <w:sz w:val="20"/>
        </w:rPr>
        <w:t xml:space="preserve"> oraz wystąpił ponownie z taką prośbą lub </w:t>
      </w:r>
      <w:r w:rsidR="00DC408B">
        <w:rPr>
          <w:sz w:val="20"/>
        </w:rPr>
        <w:br/>
      </w:r>
      <w:r w:rsidR="005675F7" w:rsidRPr="006C3897">
        <w:rPr>
          <w:sz w:val="20"/>
        </w:rPr>
        <w:t>o podtrzymanie stanowiska do Regionalnego Dyrektora Ochrony Środowiska w Szczecinie oraz Państwowego Powiatowego Inspektora Sanitarnego w Szczecinie.</w:t>
      </w:r>
    </w:p>
    <w:p w:rsidR="00D11B87" w:rsidRDefault="00350416" w:rsidP="00D117D9">
      <w:pPr>
        <w:tabs>
          <w:tab w:val="left" w:pos="9072"/>
        </w:tabs>
        <w:spacing w:after="120" w:line="260" w:lineRule="exact"/>
        <w:jc w:val="both"/>
        <w:rPr>
          <w:sz w:val="20"/>
        </w:rPr>
      </w:pPr>
      <w:r>
        <w:rPr>
          <w:sz w:val="20"/>
        </w:rPr>
        <w:t>Regionalny Dyrektor Ochrony Środowiska w Szczecinie, pismem z dnia 14.04.2025 r., znak:</w:t>
      </w:r>
      <w:r w:rsidR="0041698C">
        <w:rPr>
          <w:sz w:val="20"/>
        </w:rPr>
        <w:t xml:space="preserve"> </w:t>
      </w:r>
      <w:r w:rsidR="0041698C" w:rsidRPr="000C5AF2">
        <w:rPr>
          <w:sz w:val="20"/>
        </w:rPr>
        <w:t>WONS.4220.75.2025</w:t>
      </w:r>
      <w:r w:rsidR="0041698C">
        <w:rPr>
          <w:sz w:val="20"/>
        </w:rPr>
        <w:t>.</w:t>
      </w:r>
      <w:r w:rsidR="0041698C" w:rsidRPr="000C5AF2">
        <w:rPr>
          <w:sz w:val="20"/>
        </w:rPr>
        <w:t>JC</w:t>
      </w:r>
      <w:r w:rsidR="0041698C">
        <w:rPr>
          <w:sz w:val="20"/>
        </w:rPr>
        <w:t>.1 poinformował, iż przesłane uzupełnienia i wyjaśnienia nie wpłynęły na zmianę stanow</w:t>
      </w:r>
      <w:r w:rsidR="00CD33BC">
        <w:rPr>
          <w:sz w:val="20"/>
        </w:rPr>
        <w:t>is</w:t>
      </w:r>
      <w:r w:rsidR="0041698C">
        <w:rPr>
          <w:sz w:val="20"/>
        </w:rPr>
        <w:t>ka</w:t>
      </w:r>
      <w:r w:rsidR="0050512B">
        <w:rPr>
          <w:sz w:val="20"/>
        </w:rPr>
        <w:t xml:space="preserve"> </w:t>
      </w:r>
      <w:r w:rsidR="006A25A1">
        <w:rPr>
          <w:sz w:val="20"/>
        </w:rPr>
        <w:t xml:space="preserve">wyrażonego w postanowieniu z dnia 14.03.2025 r., znak: </w:t>
      </w:r>
      <w:r w:rsidR="00495C8C" w:rsidRPr="000C5AF2">
        <w:rPr>
          <w:sz w:val="20"/>
        </w:rPr>
        <w:t>WONS.4220.75.2025</w:t>
      </w:r>
      <w:r w:rsidR="00495C8C">
        <w:rPr>
          <w:sz w:val="20"/>
        </w:rPr>
        <w:t>.</w:t>
      </w:r>
      <w:r w:rsidR="00495C8C" w:rsidRPr="000C5AF2">
        <w:rPr>
          <w:sz w:val="20"/>
        </w:rPr>
        <w:t>JC</w:t>
      </w:r>
      <w:r w:rsidR="00495C8C">
        <w:rPr>
          <w:sz w:val="20"/>
        </w:rPr>
        <w:t xml:space="preserve"> stwierdzającym brak konieczności </w:t>
      </w:r>
      <w:r w:rsidR="00495C8C" w:rsidRPr="000C5AF2">
        <w:rPr>
          <w:sz w:val="20"/>
        </w:rPr>
        <w:t>przeprowadzenia oceny oddziaływania na środowisko</w:t>
      </w:r>
      <w:r w:rsidR="00495C8C">
        <w:rPr>
          <w:sz w:val="20"/>
        </w:rPr>
        <w:t>.</w:t>
      </w:r>
    </w:p>
    <w:p w:rsidR="009B047A" w:rsidRPr="005B0E46" w:rsidRDefault="00A65DC8" w:rsidP="00D117D9">
      <w:pPr>
        <w:tabs>
          <w:tab w:val="left" w:pos="9072"/>
        </w:tabs>
        <w:spacing w:after="120" w:line="260" w:lineRule="exact"/>
        <w:jc w:val="both"/>
        <w:rPr>
          <w:sz w:val="20"/>
        </w:rPr>
      </w:pPr>
      <w:r w:rsidRPr="005B0E46">
        <w:rPr>
          <w:sz w:val="20"/>
        </w:rPr>
        <w:t xml:space="preserve">Pismem z dnia </w:t>
      </w:r>
      <w:r w:rsidR="00C71B7A" w:rsidRPr="005B0E46">
        <w:rPr>
          <w:sz w:val="20"/>
        </w:rPr>
        <w:t>15.04.2025</w:t>
      </w:r>
      <w:r w:rsidRPr="005B0E46">
        <w:rPr>
          <w:sz w:val="20"/>
        </w:rPr>
        <w:t xml:space="preserve"> r., znak: </w:t>
      </w:r>
      <w:r w:rsidR="00A94C56" w:rsidRPr="005B0E46">
        <w:rPr>
          <w:sz w:val="20"/>
        </w:rPr>
        <w:t>ZNS.9022.1.7.2025</w:t>
      </w:r>
      <w:r w:rsidRPr="005B0E46">
        <w:rPr>
          <w:sz w:val="20"/>
        </w:rPr>
        <w:t>, Państwowy Powiatowy Inspekto</w:t>
      </w:r>
      <w:r w:rsidR="00155EC7" w:rsidRPr="005B0E46">
        <w:rPr>
          <w:sz w:val="20"/>
        </w:rPr>
        <w:t xml:space="preserve">r </w:t>
      </w:r>
      <w:r w:rsidR="00F33E4B" w:rsidRPr="005B0E46">
        <w:rPr>
          <w:sz w:val="20"/>
        </w:rPr>
        <w:br/>
      </w:r>
      <w:r w:rsidR="00155EC7" w:rsidRPr="005B0E46">
        <w:rPr>
          <w:sz w:val="20"/>
        </w:rPr>
        <w:t>w Szczecinie poinformował tut.</w:t>
      </w:r>
      <w:r w:rsidRPr="005B0E46">
        <w:rPr>
          <w:sz w:val="20"/>
        </w:rPr>
        <w:t xml:space="preserve"> organ, iż podtrzymuje </w:t>
      </w:r>
      <w:r w:rsidR="00F44936" w:rsidRPr="005B0E46">
        <w:rPr>
          <w:sz w:val="20"/>
        </w:rPr>
        <w:t>stanowisko zawarte w opinii sanitarnej</w:t>
      </w:r>
      <w:r w:rsidRPr="005B0E46">
        <w:rPr>
          <w:sz w:val="20"/>
        </w:rPr>
        <w:t xml:space="preserve"> z dnia </w:t>
      </w:r>
      <w:r w:rsidR="00BA4B3B">
        <w:rPr>
          <w:sz w:val="20"/>
        </w:rPr>
        <w:br/>
      </w:r>
      <w:r w:rsidR="004D2C34" w:rsidRPr="005B0E46">
        <w:rPr>
          <w:sz w:val="20"/>
        </w:rPr>
        <w:t>z dnia 06.03.2025 r., znak: ZNS.9022.1.7.2025, w której stwierdził potrzebę przeprowadzenia oceny oddziaływania przedsięwzięcia na środowisko</w:t>
      </w:r>
      <w:r w:rsidR="002C1BA9" w:rsidRPr="005B0E46">
        <w:rPr>
          <w:sz w:val="20"/>
        </w:rPr>
        <w:t>.</w:t>
      </w:r>
    </w:p>
    <w:p w:rsidR="00D532BF" w:rsidRPr="00460604" w:rsidRDefault="00D532BF" w:rsidP="00D117D9">
      <w:pPr>
        <w:tabs>
          <w:tab w:val="left" w:pos="9072"/>
        </w:tabs>
        <w:spacing w:after="120" w:line="260" w:lineRule="exact"/>
        <w:jc w:val="both"/>
        <w:rPr>
          <w:color w:val="FF0000"/>
          <w:sz w:val="20"/>
        </w:rPr>
      </w:pPr>
      <w:r w:rsidRPr="00465AC7">
        <w:rPr>
          <w:sz w:val="20"/>
        </w:rPr>
        <w:t xml:space="preserve">Dyrektor Zarządu Zlewni w Szczecinie PGW Wody Polskie, w opinii z dnia </w:t>
      </w:r>
      <w:r w:rsidR="00465AC7" w:rsidRPr="00465AC7">
        <w:rPr>
          <w:sz w:val="20"/>
        </w:rPr>
        <w:t>15.04.2025</w:t>
      </w:r>
      <w:r w:rsidRPr="00465AC7">
        <w:rPr>
          <w:sz w:val="20"/>
        </w:rPr>
        <w:t xml:space="preserve"> r., znak: </w:t>
      </w:r>
      <w:r w:rsidR="00465AC7" w:rsidRPr="00465AC7">
        <w:rPr>
          <w:sz w:val="20"/>
        </w:rPr>
        <w:t>znak: SS.ZZŚ.4901.44.2025.JP</w:t>
      </w:r>
      <w:r w:rsidRPr="00465AC7">
        <w:rPr>
          <w:sz w:val="20"/>
        </w:rPr>
        <w:t>,</w:t>
      </w:r>
      <w:r w:rsidR="00522DF1" w:rsidRPr="00465AC7">
        <w:rPr>
          <w:sz w:val="20"/>
        </w:rPr>
        <w:t xml:space="preserve"> stwierdził, iż </w:t>
      </w:r>
      <w:r w:rsidR="00465AC7" w:rsidRPr="00465AC7">
        <w:rPr>
          <w:sz w:val="20"/>
        </w:rPr>
        <w:t xml:space="preserve">dla planowanego przedsięwzięcia </w:t>
      </w:r>
      <w:r w:rsidR="00522DF1" w:rsidRPr="00465AC7">
        <w:rPr>
          <w:sz w:val="20"/>
        </w:rPr>
        <w:t xml:space="preserve">nie istnieje konieczność przeprowadzenia oceny oddziaływania na środowisko pod warunkiem realizacji i eksploatacji przedsięwzięcia zgodnie z treścią zawartą w przedłożonej karcie informacyjnej </w:t>
      </w:r>
      <w:r w:rsidR="00690D7B" w:rsidRPr="00465AC7">
        <w:rPr>
          <w:sz w:val="20"/>
        </w:rPr>
        <w:t xml:space="preserve">przedsięwzięcia wraz </w:t>
      </w:r>
      <w:r w:rsidR="00BB1E03">
        <w:rPr>
          <w:sz w:val="20"/>
        </w:rPr>
        <w:br/>
      </w:r>
      <w:r w:rsidR="00690D7B" w:rsidRPr="00465AC7">
        <w:rPr>
          <w:sz w:val="20"/>
        </w:rPr>
        <w:t>z uzupełnieniem</w:t>
      </w:r>
      <w:r w:rsidR="00465AC7">
        <w:rPr>
          <w:sz w:val="20"/>
        </w:rPr>
        <w:t xml:space="preserve"> oraz nałożył warunki, które w całości zostały uwzględnione w rozstrzygnięciu niniejszej decyzji.</w:t>
      </w:r>
      <w:r w:rsidR="00D475F4" w:rsidRPr="00460604">
        <w:rPr>
          <w:color w:val="FF0000"/>
          <w:sz w:val="20"/>
        </w:rPr>
        <w:t xml:space="preserve"> </w:t>
      </w:r>
      <w:r w:rsidR="00260A61" w:rsidRPr="00773D35">
        <w:rPr>
          <w:sz w:val="20"/>
        </w:rPr>
        <w:t>W opinii organu</w:t>
      </w:r>
      <w:r w:rsidR="00D475F4" w:rsidRPr="00773D35">
        <w:rPr>
          <w:sz w:val="20"/>
        </w:rPr>
        <w:t xml:space="preserve"> </w:t>
      </w:r>
      <w:r w:rsidR="00260A61" w:rsidRPr="00773D35">
        <w:rPr>
          <w:sz w:val="20"/>
        </w:rPr>
        <w:t>mając na uwadze zakres i charakter planowanego przedsięwzięcia, nie jest konieczne przeprowadzenie oceny oddziaływania przedsięwzięcia na środowisko, gdyż przedmiotowa</w:t>
      </w:r>
      <w:r w:rsidR="00D475F4" w:rsidRPr="00773D35">
        <w:rPr>
          <w:sz w:val="20"/>
        </w:rPr>
        <w:t xml:space="preserve"> inwestycja, zarówno w fazie budowy, jak i eksploatacji, nie będzie negatywnie oddziaływać na środowisko wodne i gruntowe, a tym samym nie nastąpi degradacja wód podziemnych i powierzchniowych spowodowana jakimikolwiek zanieczyszczeniami, jak również nie nastąpi pogorszenie stanu ekologicznego i</w:t>
      </w:r>
      <w:r w:rsidR="001230A7" w:rsidRPr="00773D35">
        <w:rPr>
          <w:sz w:val="20"/>
        </w:rPr>
        <w:t> </w:t>
      </w:r>
      <w:r w:rsidR="00D475F4" w:rsidRPr="00773D35">
        <w:rPr>
          <w:sz w:val="20"/>
        </w:rPr>
        <w:t>stanu chemicznego JCWP oraz stanu ilościowego i chemicznego JCWPd.</w:t>
      </w:r>
    </w:p>
    <w:p w:rsidR="00502BEE" w:rsidRPr="00251505" w:rsidRDefault="005A4A41" w:rsidP="00D117D9">
      <w:pPr>
        <w:tabs>
          <w:tab w:val="left" w:pos="9072"/>
        </w:tabs>
        <w:spacing w:after="120" w:line="260" w:lineRule="exact"/>
        <w:jc w:val="both"/>
        <w:rPr>
          <w:sz w:val="20"/>
        </w:rPr>
      </w:pPr>
      <w:r w:rsidRPr="00251505">
        <w:rPr>
          <w:sz w:val="20"/>
        </w:rPr>
        <w:t>Zgodnie z art. 84 ust. 1 ustawy ooś w przypadku, gdy nie została przeprowadzona ocena oddziaływania na środowisko, w decyzji o środowiskowych uwarunkowaniach właściwy organ stwierdza brak potrzeby przeprowadze</w:t>
      </w:r>
      <w:r w:rsidR="00CF1D2E" w:rsidRPr="00251505">
        <w:rPr>
          <w:sz w:val="20"/>
        </w:rPr>
        <w:t>nie oceny oddziaływania na środowisko – decyzja ta wydana jest po uzyskaniu opinii, o których mowa w art. 64 tej ustawy.</w:t>
      </w:r>
    </w:p>
    <w:p w:rsidR="002015C0" w:rsidRDefault="002015C0" w:rsidP="00D117D9">
      <w:pPr>
        <w:tabs>
          <w:tab w:val="left" w:pos="9072"/>
        </w:tabs>
        <w:spacing w:after="120" w:line="260" w:lineRule="exact"/>
        <w:jc w:val="both"/>
        <w:rPr>
          <w:sz w:val="20"/>
        </w:rPr>
      </w:pPr>
      <w:r w:rsidRPr="000B5E6C">
        <w:rPr>
          <w:sz w:val="20"/>
        </w:rPr>
        <w:t xml:space="preserve">Prezydent Miasta Szczecin nie nakładając obowiązku przeprowadzenia oceny oddziaływania </w:t>
      </w:r>
      <w:r w:rsidR="00791CA5" w:rsidRPr="000B5E6C">
        <w:rPr>
          <w:sz w:val="20"/>
        </w:rPr>
        <w:t xml:space="preserve">dla zmiany </w:t>
      </w:r>
      <w:r w:rsidRPr="000B5E6C">
        <w:rPr>
          <w:sz w:val="20"/>
        </w:rPr>
        <w:t xml:space="preserve">planowanego przedsięwzięcia na środowisko, badał sprawę odnosząc się do uwarunkowań wynikających z art. 63 ust. 1 ustawy ooś. W związku z powyższym organ nie stwierdzając potrzeby </w:t>
      </w:r>
      <w:r w:rsidRPr="000B5E6C">
        <w:rPr>
          <w:sz w:val="20"/>
        </w:rPr>
        <w:lastRenderedPageBreak/>
        <w:t>przeprowadzenia oceny oddziaływania na środowisko, w postępowaniu zmierzającym do zmiany</w:t>
      </w:r>
      <w:r w:rsidRPr="00460604">
        <w:rPr>
          <w:color w:val="FF0000"/>
          <w:sz w:val="20"/>
        </w:rPr>
        <w:t xml:space="preserve"> </w:t>
      </w:r>
      <w:r w:rsidR="00DF54BE" w:rsidRPr="00DF54BE">
        <w:rPr>
          <w:sz w:val="20"/>
        </w:rPr>
        <w:t xml:space="preserve">decyzji z dnia 14.08.2020 r., znak: WOŚr-VII.6220.1.5.2020.JS o środowiskowych uwarunkowaniach dla przedsięwzięcia pn.: „Hala magazynowo-logistyczna z infrastrukturą towarzyszącą” planowanego na działce nr 4/4 obręb 1069 w Szczecinie, przeniesionej decyzją z dnia 17.07.2024 r., znak: WOŚr-VII.6220.2.7.2024.MR z podmiotu Panattoni Europe Sp. z o.o. z siedzibą </w:t>
      </w:r>
      <w:r w:rsidR="001C75EE">
        <w:rPr>
          <w:sz w:val="20"/>
        </w:rPr>
        <w:t>w Warszawie,</w:t>
      </w:r>
      <w:r w:rsidR="00DF54BE">
        <w:rPr>
          <w:sz w:val="20"/>
        </w:rPr>
        <w:br/>
      </w:r>
      <w:r w:rsidR="00DF54BE" w:rsidRPr="00DF54BE">
        <w:rPr>
          <w:sz w:val="20"/>
        </w:rPr>
        <w:t>ul. Plac Europejski 1 na podmiot Hegen Europe Sp. z o.o., z siedzibą w Zabierzowie, ul. Sportowa 3a, 32-080 Zabierzów</w:t>
      </w:r>
      <w:r w:rsidRPr="00DF54BE">
        <w:rPr>
          <w:sz w:val="20"/>
        </w:rPr>
        <w:t xml:space="preserve">, kierował się zebranym materiałem dowodowym, którego weryfikacja umożliwiła zmianę </w:t>
      </w:r>
      <w:r w:rsidR="003003FB" w:rsidRPr="00DF54BE">
        <w:rPr>
          <w:sz w:val="20"/>
        </w:rPr>
        <w:t xml:space="preserve">ww. </w:t>
      </w:r>
      <w:r w:rsidRPr="00DF54BE">
        <w:rPr>
          <w:sz w:val="20"/>
        </w:rPr>
        <w:t>decyzji</w:t>
      </w:r>
      <w:r w:rsidR="003003FB" w:rsidRPr="00DF54BE">
        <w:rPr>
          <w:sz w:val="20"/>
        </w:rPr>
        <w:t>.</w:t>
      </w:r>
    </w:p>
    <w:p w:rsidR="00E335FE" w:rsidRDefault="0006217F" w:rsidP="00D117D9">
      <w:pPr>
        <w:tabs>
          <w:tab w:val="left" w:pos="9072"/>
        </w:tabs>
        <w:spacing w:line="260" w:lineRule="exact"/>
        <w:jc w:val="both"/>
        <w:rPr>
          <w:sz w:val="20"/>
        </w:rPr>
      </w:pPr>
      <w:r>
        <w:rPr>
          <w:sz w:val="20"/>
        </w:rPr>
        <w:t>Tutejszy o</w:t>
      </w:r>
      <w:r w:rsidR="002F205C">
        <w:rPr>
          <w:sz w:val="20"/>
        </w:rPr>
        <w:t xml:space="preserve">rgan </w:t>
      </w:r>
      <w:r w:rsidR="00AF719F">
        <w:rPr>
          <w:sz w:val="20"/>
        </w:rPr>
        <w:t xml:space="preserve">kierował się również </w:t>
      </w:r>
      <w:r w:rsidR="00AF719F" w:rsidRPr="008C7629">
        <w:rPr>
          <w:sz w:val="20"/>
        </w:rPr>
        <w:t>opini</w:t>
      </w:r>
      <w:r w:rsidR="00AF719F">
        <w:rPr>
          <w:sz w:val="20"/>
        </w:rPr>
        <w:t>ami</w:t>
      </w:r>
      <w:r w:rsidR="00AF719F" w:rsidRPr="008C7629">
        <w:rPr>
          <w:sz w:val="20"/>
        </w:rPr>
        <w:t xml:space="preserve"> Regionalnego Dyrektora Ochrony Środowiska w Szczecinie, Dyrektora Zarządu Zlewni w Szczecinie PGW Wody </w:t>
      </w:r>
      <w:r w:rsidR="00AF719F" w:rsidRPr="00B71BD3">
        <w:rPr>
          <w:sz w:val="20"/>
        </w:rPr>
        <w:t>Polskie i Państwowego Powiatowego Inspektora Sanitarnego w Szczecinie</w:t>
      </w:r>
      <w:r w:rsidR="00B71BD3">
        <w:rPr>
          <w:sz w:val="20"/>
        </w:rPr>
        <w:t xml:space="preserve">. </w:t>
      </w:r>
      <w:r w:rsidR="004C6C1A">
        <w:rPr>
          <w:sz w:val="20"/>
        </w:rPr>
        <w:t xml:space="preserve">Tutejszy organ nie zgodził się ze stanowiskiem </w:t>
      </w:r>
      <w:r w:rsidR="004C6C1A" w:rsidRPr="00221AB8">
        <w:rPr>
          <w:sz w:val="20"/>
        </w:rPr>
        <w:t>Państwow</w:t>
      </w:r>
      <w:r w:rsidR="004C6C1A">
        <w:rPr>
          <w:sz w:val="20"/>
        </w:rPr>
        <w:t>ego</w:t>
      </w:r>
      <w:r w:rsidR="004C6C1A" w:rsidRPr="00221AB8">
        <w:rPr>
          <w:sz w:val="20"/>
        </w:rPr>
        <w:t xml:space="preserve"> Powiatow</w:t>
      </w:r>
      <w:r w:rsidR="004C6C1A">
        <w:rPr>
          <w:sz w:val="20"/>
        </w:rPr>
        <w:t>ego</w:t>
      </w:r>
      <w:r w:rsidR="004C6C1A" w:rsidRPr="00221AB8">
        <w:rPr>
          <w:sz w:val="20"/>
        </w:rPr>
        <w:t xml:space="preserve"> Inspektor</w:t>
      </w:r>
      <w:r w:rsidR="004C6C1A">
        <w:rPr>
          <w:sz w:val="20"/>
        </w:rPr>
        <w:t>a</w:t>
      </w:r>
      <w:r w:rsidR="004C6C1A" w:rsidRPr="00221AB8">
        <w:rPr>
          <w:sz w:val="20"/>
        </w:rPr>
        <w:t xml:space="preserve"> Sanitarn</w:t>
      </w:r>
      <w:r w:rsidR="004C6C1A">
        <w:rPr>
          <w:sz w:val="20"/>
        </w:rPr>
        <w:t>ego</w:t>
      </w:r>
      <w:r w:rsidR="004C6C1A" w:rsidRPr="00221AB8">
        <w:rPr>
          <w:sz w:val="20"/>
        </w:rPr>
        <w:t xml:space="preserve"> w Szczecinie</w:t>
      </w:r>
      <w:r w:rsidR="004C6C1A">
        <w:rPr>
          <w:sz w:val="20"/>
        </w:rPr>
        <w:t xml:space="preserve"> zawartym w opinii sanitarnej </w:t>
      </w:r>
      <w:r w:rsidR="004C6C1A" w:rsidRPr="00221AB8">
        <w:rPr>
          <w:sz w:val="20"/>
        </w:rPr>
        <w:t>z dnia 06.03.2025 r., znak: ZNS.9022.1.7.2025</w:t>
      </w:r>
      <w:r w:rsidR="00A518D0">
        <w:rPr>
          <w:sz w:val="20"/>
        </w:rPr>
        <w:t xml:space="preserve"> – stwierdzającej potrzebę przeprowadzenia oceny oddziaływania przedmiotowego przedsięwzięcia na środowisko.</w:t>
      </w:r>
      <w:r w:rsidR="005F680F">
        <w:rPr>
          <w:sz w:val="20"/>
        </w:rPr>
        <w:t xml:space="preserve"> </w:t>
      </w:r>
      <w:r w:rsidR="000757C7">
        <w:rPr>
          <w:sz w:val="20"/>
        </w:rPr>
        <w:t>O</w:t>
      </w:r>
      <w:r w:rsidRPr="00221AB8">
        <w:rPr>
          <w:sz w:val="20"/>
        </w:rPr>
        <w:t>rgan</w:t>
      </w:r>
      <w:r w:rsidR="000757C7">
        <w:rPr>
          <w:sz w:val="20"/>
        </w:rPr>
        <w:t xml:space="preserve"> opiniujący</w:t>
      </w:r>
      <w:r w:rsidRPr="00221AB8">
        <w:rPr>
          <w:sz w:val="20"/>
        </w:rPr>
        <w:t xml:space="preserve"> stwierdził, że</w:t>
      </w:r>
      <w:r>
        <w:rPr>
          <w:sz w:val="20"/>
        </w:rPr>
        <w:t xml:space="preserve"> </w:t>
      </w:r>
      <w:r w:rsidR="000757C7">
        <w:rPr>
          <w:sz w:val="20"/>
        </w:rPr>
        <w:br/>
      </w:r>
      <w:r>
        <w:rPr>
          <w:sz w:val="20"/>
        </w:rPr>
        <w:t>w świetle przedłożonej dokumentacji n</w:t>
      </w:r>
      <w:r w:rsidRPr="006C4050">
        <w:rPr>
          <w:sz w:val="20"/>
        </w:rPr>
        <w:t xml:space="preserve">ajbliższymi terenami chronionymi akustycznie są tereny rekreacyjno-wypoczynkowe (ogródki działkowe) położone w sąsiedztwie inwestycji od </w:t>
      </w:r>
      <w:r>
        <w:rPr>
          <w:sz w:val="20"/>
        </w:rPr>
        <w:t>strony wschodniej i południowej</w:t>
      </w:r>
      <w:r w:rsidR="00E335FE">
        <w:rPr>
          <w:sz w:val="20"/>
        </w:rPr>
        <w:t xml:space="preserve">, jednakże tereny te oznaczone są w miejscowym planie zagospodarowania przestrzennego jako ZP – tereny zieleni urządzonej oraz ZN </w:t>
      </w:r>
      <w:r w:rsidR="00510AA6">
        <w:rPr>
          <w:sz w:val="20"/>
        </w:rPr>
        <w:t xml:space="preserve">– </w:t>
      </w:r>
      <w:r w:rsidR="00E335FE">
        <w:rPr>
          <w:sz w:val="20"/>
        </w:rPr>
        <w:t>tereny</w:t>
      </w:r>
      <w:r>
        <w:rPr>
          <w:sz w:val="20"/>
        </w:rPr>
        <w:t xml:space="preserve"> </w:t>
      </w:r>
      <w:r w:rsidR="00E335FE">
        <w:rPr>
          <w:sz w:val="20"/>
        </w:rPr>
        <w:t xml:space="preserve">zieleni naturalnej, a plan nie wyszczególnia ich jako terenów </w:t>
      </w:r>
      <w:r w:rsidR="00510AA6">
        <w:rPr>
          <w:sz w:val="20"/>
        </w:rPr>
        <w:t xml:space="preserve">dodatkowo </w:t>
      </w:r>
      <w:r w:rsidR="00E335FE">
        <w:rPr>
          <w:sz w:val="20"/>
        </w:rPr>
        <w:t xml:space="preserve">podlegających ochronie akustycznej, w związku z tym nie </w:t>
      </w:r>
      <w:r w:rsidR="007B314C">
        <w:rPr>
          <w:sz w:val="20"/>
        </w:rPr>
        <w:t xml:space="preserve">obowiązują na tych terenach dopuszczalne poziomy hałasu określone w </w:t>
      </w:r>
      <w:r w:rsidR="00191E11">
        <w:rPr>
          <w:sz w:val="20"/>
        </w:rPr>
        <w:t xml:space="preserve">rozporządzeniu </w:t>
      </w:r>
      <w:r w:rsidR="000B7241">
        <w:rPr>
          <w:sz w:val="20"/>
        </w:rPr>
        <w:t xml:space="preserve">Ministra </w:t>
      </w:r>
      <w:r w:rsidR="00DB5DDC">
        <w:rPr>
          <w:sz w:val="20"/>
        </w:rPr>
        <w:t xml:space="preserve">Środowiska z dnia 14 czerwca 2007 r. w </w:t>
      </w:r>
      <w:r w:rsidR="0081116A">
        <w:rPr>
          <w:sz w:val="20"/>
        </w:rPr>
        <w:t>sprawie</w:t>
      </w:r>
      <w:r w:rsidR="00DB5DDC">
        <w:rPr>
          <w:sz w:val="20"/>
        </w:rPr>
        <w:t xml:space="preserve"> dopuszczalnych poziomów hałasu w środowisku </w:t>
      </w:r>
      <w:r w:rsidR="004F720D">
        <w:rPr>
          <w:sz w:val="20"/>
        </w:rPr>
        <w:br/>
      </w:r>
      <w:r w:rsidR="00DB5DDC">
        <w:rPr>
          <w:sz w:val="20"/>
        </w:rPr>
        <w:t>(Dz. U.</w:t>
      </w:r>
      <w:r w:rsidR="00DB5DDC">
        <w:t xml:space="preserve"> </w:t>
      </w:r>
      <w:r w:rsidR="00DB5DDC" w:rsidRPr="00DB5DDC">
        <w:rPr>
          <w:sz w:val="20"/>
        </w:rPr>
        <w:t>z 2014</w:t>
      </w:r>
      <w:r w:rsidR="00DB5DDC">
        <w:rPr>
          <w:sz w:val="20"/>
        </w:rPr>
        <w:t xml:space="preserve"> r</w:t>
      </w:r>
      <w:r w:rsidR="00DB5DDC" w:rsidRPr="00DB5DDC">
        <w:rPr>
          <w:sz w:val="20"/>
        </w:rPr>
        <w:t>.</w:t>
      </w:r>
      <w:r w:rsidR="00DB5DDC">
        <w:rPr>
          <w:sz w:val="20"/>
        </w:rPr>
        <w:t xml:space="preserve">, poz. </w:t>
      </w:r>
      <w:r w:rsidR="00DB5DDC" w:rsidRPr="00DB5DDC">
        <w:rPr>
          <w:sz w:val="20"/>
        </w:rPr>
        <w:t>112</w:t>
      </w:r>
      <w:r w:rsidR="00DB5DDC">
        <w:rPr>
          <w:sz w:val="20"/>
        </w:rPr>
        <w:t>)</w:t>
      </w:r>
      <w:r w:rsidR="00E335FE" w:rsidRPr="00DB5DDC">
        <w:rPr>
          <w:sz w:val="20"/>
        </w:rPr>
        <w:t>.</w:t>
      </w:r>
    </w:p>
    <w:p w:rsidR="002F205C" w:rsidRPr="00B71BD3" w:rsidRDefault="00273D54" w:rsidP="00D117D9">
      <w:pPr>
        <w:tabs>
          <w:tab w:val="left" w:pos="9072"/>
        </w:tabs>
        <w:spacing w:after="120" w:line="260" w:lineRule="exact"/>
        <w:jc w:val="both"/>
        <w:rPr>
          <w:sz w:val="20"/>
        </w:rPr>
      </w:pPr>
      <w:r>
        <w:rPr>
          <w:sz w:val="20"/>
        </w:rPr>
        <w:t xml:space="preserve">Tutejszy organ nie podzielił stanowiska </w:t>
      </w:r>
      <w:r w:rsidRPr="00221AB8">
        <w:rPr>
          <w:sz w:val="20"/>
        </w:rPr>
        <w:t>Państwow</w:t>
      </w:r>
      <w:r>
        <w:rPr>
          <w:sz w:val="20"/>
        </w:rPr>
        <w:t>ego</w:t>
      </w:r>
      <w:r w:rsidRPr="00221AB8">
        <w:rPr>
          <w:sz w:val="20"/>
        </w:rPr>
        <w:t xml:space="preserve"> Powiatow</w:t>
      </w:r>
      <w:r>
        <w:rPr>
          <w:sz w:val="20"/>
        </w:rPr>
        <w:t>ego</w:t>
      </w:r>
      <w:r w:rsidRPr="00221AB8">
        <w:rPr>
          <w:sz w:val="20"/>
        </w:rPr>
        <w:t xml:space="preserve"> Inspektor</w:t>
      </w:r>
      <w:r>
        <w:rPr>
          <w:sz w:val="20"/>
        </w:rPr>
        <w:t>a</w:t>
      </w:r>
      <w:r w:rsidRPr="00221AB8">
        <w:rPr>
          <w:sz w:val="20"/>
        </w:rPr>
        <w:t xml:space="preserve"> Sanitarn</w:t>
      </w:r>
      <w:r>
        <w:rPr>
          <w:sz w:val="20"/>
        </w:rPr>
        <w:t>ego</w:t>
      </w:r>
      <w:r w:rsidRPr="00221AB8">
        <w:rPr>
          <w:sz w:val="20"/>
        </w:rPr>
        <w:t xml:space="preserve"> </w:t>
      </w:r>
      <w:r w:rsidR="00803A97">
        <w:rPr>
          <w:sz w:val="20"/>
        </w:rPr>
        <w:br/>
      </w:r>
      <w:r w:rsidRPr="00221AB8">
        <w:rPr>
          <w:sz w:val="20"/>
        </w:rPr>
        <w:t>w Szczecinie</w:t>
      </w:r>
      <w:r>
        <w:rPr>
          <w:sz w:val="20"/>
        </w:rPr>
        <w:t xml:space="preserve"> stwierdzającego</w:t>
      </w:r>
      <w:r w:rsidR="0006217F">
        <w:rPr>
          <w:sz w:val="20"/>
        </w:rPr>
        <w:t>, że p</w:t>
      </w:r>
      <w:r w:rsidR="0006217F" w:rsidRPr="00221AB8">
        <w:rPr>
          <w:sz w:val="20"/>
        </w:rPr>
        <w:t>rzedłożona analiza akustyczna</w:t>
      </w:r>
      <w:r w:rsidR="00F00478">
        <w:rPr>
          <w:sz w:val="20"/>
        </w:rPr>
        <w:t>,</w:t>
      </w:r>
      <w:r w:rsidR="0006217F" w:rsidRPr="00221AB8">
        <w:rPr>
          <w:sz w:val="20"/>
        </w:rPr>
        <w:t xml:space="preserve"> </w:t>
      </w:r>
      <w:r w:rsidR="00F00478">
        <w:rPr>
          <w:sz w:val="20"/>
        </w:rPr>
        <w:t xml:space="preserve">mimo że </w:t>
      </w:r>
      <w:r w:rsidR="0006217F" w:rsidRPr="00221AB8">
        <w:rPr>
          <w:sz w:val="20"/>
        </w:rPr>
        <w:t xml:space="preserve">nie wykazała przekroczeń dopuszczalnych poziomów hałasu dla terenów chronionych akustycznie, </w:t>
      </w:r>
      <w:r w:rsidR="00811439">
        <w:rPr>
          <w:sz w:val="20"/>
        </w:rPr>
        <w:t>to</w:t>
      </w:r>
      <w:r w:rsidR="00B1384A">
        <w:rPr>
          <w:sz w:val="20"/>
        </w:rPr>
        <w:t xml:space="preserve"> </w:t>
      </w:r>
      <w:r w:rsidR="0006217F" w:rsidRPr="00221AB8">
        <w:rPr>
          <w:sz w:val="20"/>
        </w:rPr>
        <w:t xml:space="preserve">zawarte </w:t>
      </w:r>
      <w:r w:rsidR="00811439">
        <w:rPr>
          <w:sz w:val="20"/>
        </w:rPr>
        <w:br/>
      </w:r>
      <w:r w:rsidR="0006217F" w:rsidRPr="00221AB8">
        <w:rPr>
          <w:sz w:val="20"/>
        </w:rPr>
        <w:t>w karcie informacyjnej przedsięwzięcia informacje nie pozwalają wykluczyć negatywnego oddziaływania planowanego przedsięwzięcia na sąs</w:t>
      </w:r>
      <w:r w:rsidR="001E51EC">
        <w:rPr>
          <w:sz w:val="20"/>
        </w:rPr>
        <w:t xml:space="preserve">iadującą zabudowę </w:t>
      </w:r>
      <w:r w:rsidR="00B1384A">
        <w:rPr>
          <w:sz w:val="20"/>
        </w:rPr>
        <w:t xml:space="preserve">– w karcie informacyjnej planowanego przedsięwzięcia przedstawiono analizę, z której wynika, że </w:t>
      </w:r>
      <w:r w:rsidR="00B1384A" w:rsidRPr="00B1384A">
        <w:rPr>
          <w:sz w:val="20"/>
        </w:rPr>
        <w:t xml:space="preserve">oddziaływanie akustyczne będzie zamykało się w granicach działek inwestycyjnych. Należy </w:t>
      </w:r>
      <w:r w:rsidR="00B1384A">
        <w:rPr>
          <w:sz w:val="20"/>
        </w:rPr>
        <w:t>podkreślić</w:t>
      </w:r>
      <w:r w:rsidR="00B1384A" w:rsidRPr="00B1384A">
        <w:rPr>
          <w:sz w:val="20"/>
        </w:rPr>
        <w:t>, że w obliczeniach uwzględniono wariant najmniej korzystny, zakładający maksymalną moc projektową urządzeń oraz ma</w:t>
      </w:r>
      <w:r w:rsidR="00B1384A">
        <w:rPr>
          <w:sz w:val="20"/>
        </w:rPr>
        <w:t>ksymalną</w:t>
      </w:r>
      <w:r w:rsidR="00B1384A" w:rsidRPr="00B1384A">
        <w:rPr>
          <w:sz w:val="20"/>
        </w:rPr>
        <w:t xml:space="preserve"> ilość pojazdów poruszających się po terenie </w:t>
      </w:r>
      <w:r w:rsidR="00B1384A">
        <w:rPr>
          <w:sz w:val="20"/>
        </w:rPr>
        <w:t>działki inwestycyjnej</w:t>
      </w:r>
      <w:r w:rsidR="00B1384A" w:rsidRPr="00B1384A">
        <w:rPr>
          <w:sz w:val="20"/>
        </w:rPr>
        <w:t xml:space="preserve"> oraz</w:t>
      </w:r>
      <w:r w:rsidR="00B1384A">
        <w:rPr>
          <w:sz w:val="20"/>
        </w:rPr>
        <w:t xml:space="preserve"> równoczesną pracę wszystkich źródeł hałasu</w:t>
      </w:r>
      <w:r w:rsidR="00B1384A" w:rsidRPr="00B1384A">
        <w:rPr>
          <w:sz w:val="20"/>
        </w:rPr>
        <w:t xml:space="preserve">. </w:t>
      </w:r>
      <w:r w:rsidR="00427F6F">
        <w:rPr>
          <w:sz w:val="20"/>
        </w:rPr>
        <w:t>Analiza ta nie wykazała pr</w:t>
      </w:r>
      <w:r w:rsidR="00B1384A" w:rsidRPr="00B1384A">
        <w:rPr>
          <w:sz w:val="20"/>
        </w:rPr>
        <w:t>zekroczeń dopuszczalnego</w:t>
      </w:r>
      <w:r w:rsidR="00427F6F" w:rsidRPr="00427F6F">
        <w:rPr>
          <w:sz w:val="20"/>
        </w:rPr>
        <w:t xml:space="preserve"> </w:t>
      </w:r>
      <w:r w:rsidR="00427F6F" w:rsidRPr="00B1384A">
        <w:rPr>
          <w:sz w:val="20"/>
        </w:rPr>
        <w:t>poziomu</w:t>
      </w:r>
      <w:r w:rsidR="00427F6F">
        <w:rPr>
          <w:sz w:val="20"/>
        </w:rPr>
        <w:t xml:space="preserve"> hałasu.</w:t>
      </w:r>
      <w:r w:rsidR="009863D4">
        <w:rPr>
          <w:sz w:val="20"/>
        </w:rPr>
        <w:t xml:space="preserve"> W związku z powyższym organ nie zgodził się z organem opiniującym w zakresie konieczności przeprowadzenia oceny oddziaływania na środowisko dla przedmiotowego przedsięwzięcia oraz sporządzenia raportu.</w:t>
      </w:r>
    </w:p>
    <w:p w:rsidR="00CF389C" w:rsidRPr="00DA2049" w:rsidRDefault="00CF389C" w:rsidP="00D117D9">
      <w:pPr>
        <w:tabs>
          <w:tab w:val="left" w:pos="9072"/>
        </w:tabs>
        <w:spacing w:after="120" w:line="260" w:lineRule="exact"/>
        <w:jc w:val="both"/>
        <w:rPr>
          <w:sz w:val="20"/>
        </w:rPr>
      </w:pPr>
      <w:r w:rsidRPr="00DA2049">
        <w:rPr>
          <w:sz w:val="20"/>
        </w:rPr>
        <w:t>Z rozpoznania sprawy na podstawi</w:t>
      </w:r>
      <w:r w:rsidR="00494D3D" w:rsidRPr="00DA2049">
        <w:rPr>
          <w:sz w:val="20"/>
        </w:rPr>
        <w:t>e</w:t>
      </w:r>
      <w:r w:rsidRPr="00DA2049">
        <w:rPr>
          <w:sz w:val="20"/>
        </w:rPr>
        <w:t xml:space="preserve"> dostępnych dokumentów, w tym KIP wraz z uzupełnieniami </w:t>
      </w:r>
      <w:r w:rsidR="002B3644" w:rsidRPr="00DA2049">
        <w:rPr>
          <w:sz w:val="20"/>
        </w:rPr>
        <w:br/>
      </w:r>
      <w:r w:rsidRPr="00DA2049">
        <w:rPr>
          <w:sz w:val="20"/>
        </w:rPr>
        <w:t>i stanowisk organów współdziałających, które były podstawą do oceny wpływu przedsięwzięcia na środowisko, wynika co następuje:</w:t>
      </w:r>
    </w:p>
    <w:p w:rsidR="001A4C80" w:rsidRDefault="00AD2775" w:rsidP="00D117D9">
      <w:pPr>
        <w:pStyle w:val="Akapitzlist"/>
        <w:numPr>
          <w:ilvl w:val="0"/>
          <w:numId w:val="36"/>
        </w:numPr>
        <w:tabs>
          <w:tab w:val="left" w:pos="9072"/>
        </w:tabs>
        <w:spacing w:line="260" w:lineRule="exact"/>
        <w:jc w:val="both"/>
      </w:pPr>
      <w:r w:rsidRPr="00FD6ECA">
        <w:t xml:space="preserve">Przedmiotem zmiany </w:t>
      </w:r>
      <w:r w:rsidR="00DA2049" w:rsidRPr="00FD6ECA">
        <w:t xml:space="preserve">decyzji z dnia 14.08.2020 r., znak: WOŚr-VII.6220.1.5.2020.JS </w:t>
      </w:r>
      <w:r w:rsidR="00DA2049" w:rsidRPr="00FD6ECA">
        <w:br/>
        <w:t xml:space="preserve">o środowiskowych uwarunkowaniach dla przedsięwzięcia pn.: „Hala magazynowo-logistyczna </w:t>
      </w:r>
      <w:r w:rsidR="00DA2049" w:rsidRPr="00FD6ECA">
        <w:br/>
        <w:t xml:space="preserve">z infrastrukturą towarzyszącą” planowanego na działce nr 4/4 obręb 1069 w Szczecinie </w:t>
      </w:r>
      <w:r w:rsidR="004173AB" w:rsidRPr="00FD6ECA">
        <w:t>jest:</w:t>
      </w:r>
      <w:r w:rsidR="001A4C80">
        <w:t xml:space="preserve"> </w:t>
      </w:r>
    </w:p>
    <w:p w:rsidR="001A4C80" w:rsidRDefault="00D75210" w:rsidP="00D117D9">
      <w:pPr>
        <w:pStyle w:val="Akapitzlist"/>
        <w:numPr>
          <w:ilvl w:val="0"/>
          <w:numId w:val="37"/>
        </w:numPr>
        <w:tabs>
          <w:tab w:val="left" w:pos="9072"/>
        </w:tabs>
        <w:spacing w:line="260" w:lineRule="exact"/>
        <w:jc w:val="both"/>
      </w:pPr>
      <w:r w:rsidRPr="00A77CBA">
        <w:t xml:space="preserve">zmiana </w:t>
      </w:r>
      <w:r w:rsidR="00777721" w:rsidRPr="00A77CBA">
        <w:t>ilości emitorów</w:t>
      </w:r>
      <w:r w:rsidR="00F12F94" w:rsidRPr="00A77CBA">
        <w:t>,</w:t>
      </w:r>
      <w:r w:rsidR="001A4C80">
        <w:t xml:space="preserve"> </w:t>
      </w:r>
    </w:p>
    <w:p w:rsidR="001A4C80" w:rsidRDefault="004173AB" w:rsidP="00D117D9">
      <w:pPr>
        <w:pStyle w:val="Akapitzlist"/>
        <w:numPr>
          <w:ilvl w:val="0"/>
          <w:numId w:val="37"/>
        </w:numPr>
        <w:tabs>
          <w:tab w:val="left" w:pos="9072"/>
        </w:tabs>
        <w:spacing w:line="260" w:lineRule="exact"/>
        <w:jc w:val="both"/>
      </w:pPr>
      <w:r w:rsidRPr="00A77CBA">
        <w:t>zmiana powierzchni</w:t>
      </w:r>
      <w:r w:rsidR="000D177D" w:rsidRPr="00A77CBA">
        <w:t>:</w:t>
      </w:r>
      <w:r w:rsidR="00777721" w:rsidRPr="00A77CBA">
        <w:t xml:space="preserve"> zabudowy, terenów utwardzonych oraz terenów biologicznie czynnych</w:t>
      </w:r>
      <w:r w:rsidR="003A4B9C" w:rsidRPr="00A77CBA">
        <w:t>,</w:t>
      </w:r>
      <w:r w:rsidR="001A4C80">
        <w:t xml:space="preserve"> </w:t>
      </w:r>
    </w:p>
    <w:p w:rsidR="00FD6ECA" w:rsidRDefault="009742C1" w:rsidP="00D117D9">
      <w:pPr>
        <w:pStyle w:val="Akapitzlist"/>
        <w:numPr>
          <w:ilvl w:val="0"/>
          <w:numId w:val="37"/>
        </w:numPr>
        <w:tabs>
          <w:tab w:val="left" w:pos="9072"/>
        </w:tabs>
        <w:spacing w:after="120" w:line="260" w:lineRule="exact"/>
        <w:ind w:left="1434" w:hanging="357"/>
        <w:contextualSpacing w:val="0"/>
        <w:jc w:val="both"/>
      </w:pPr>
      <w:r w:rsidRPr="00A77CBA">
        <w:t xml:space="preserve">zmiana </w:t>
      </w:r>
      <w:r w:rsidR="000D177D" w:rsidRPr="00A77CBA">
        <w:t>ilości osób planowanych do zatrudnienia</w:t>
      </w:r>
      <w:r w:rsidR="00E21C8E" w:rsidRPr="00A77CBA">
        <w:t>.</w:t>
      </w:r>
    </w:p>
    <w:p w:rsidR="004605C1" w:rsidRPr="00FD6ECA" w:rsidRDefault="00DF7B74" w:rsidP="00D117D9">
      <w:pPr>
        <w:pStyle w:val="Akapitzlist"/>
        <w:numPr>
          <w:ilvl w:val="0"/>
          <w:numId w:val="36"/>
        </w:numPr>
        <w:tabs>
          <w:tab w:val="left" w:pos="9072"/>
        </w:tabs>
        <w:spacing w:after="120" w:line="260" w:lineRule="exact"/>
        <w:ind w:left="714" w:hanging="357"/>
        <w:contextualSpacing w:val="0"/>
        <w:jc w:val="both"/>
      </w:pPr>
      <w:r w:rsidRPr="00FD6ECA">
        <w:t>Z</w:t>
      </w:r>
      <w:r w:rsidR="001D5ED9" w:rsidRPr="00FD6ECA">
        <w:t xml:space="preserve">mniejszeniu ulegnie powierzchnia </w:t>
      </w:r>
      <w:r w:rsidRPr="00FD6ECA">
        <w:t>terenów utwardzonych</w:t>
      </w:r>
      <w:r w:rsidR="001D5ED9" w:rsidRPr="00FD6ECA">
        <w:t xml:space="preserve"> – z </w:t>
      </w:r>
      <w:r w:rsidR="00A51D68" w:rsidRPr="00FD6ECA">
        <w:t xml:space="preserve">ok. </w:t>
      </w:r>
      <w:r w:rsidRPr="00FD6ECA">
        <w:t>1,59 ha</w:t>
      </w:r>
      <w:r w:rsidR="001D5ED9" w:rsidRPr="00FD6ECA">
        <w:t xml:space="preserve"> na </w:t>
      </w:r>
      <w:r w:rsidR="00A51D68" w:rsidRPr="00FD6ECA">
        <w:t xml:space="preserve">ok. </w:t>
      </w:r>
      <w:r w:rsidRPr="00FD6ECA">
        <w:t>1,39 ha</w:t>
      </w:r>
      <w:r w:rsidR="001D5ED9" w:rsidRPr="00FD6ECA">
        <w:t>.</w:t>
      </w:r>
    </w:p>
    <w:p w:rsidR="009B39B5" w:rsidRPr="00FD6ECA" w:rsidRDefault="009B39B5" w:rsidP="00D117D9">
      <w:pPr>
        <w:pStyle w:val="Akapitzlist"/>
        <w:numPr>
          <w:ilvl w:val="0"/>
          <w:numId w:val="36"/>
        </w:numPr>
        <w:tabs>
          <w:tab w:val="left" w:pos="9072"/>
        </w:tabs>
        <w:spacing w:after="120" w:line="260" w:lineRule="exact"/>
        <w:ind w:left="714" w:hanging="357"/>
        <w:contextualSpacing w:val="0"/>
        <w:jc w:val="both"/>
      </w:pPr>
      <w:r w:rsidRPr="00FD6ECA">
        <w:t>Zwiększy się powierzchnia biologicznie czynna – z ok. 1,26 ha na ok. 1,47 ha.</w:t>
      </w:r>
    </w:p>
    <w:p w:rsidR="0038603C" w:rsidRPr="00FD6ECA" w:rsidRDefault="00C55757" w:rsidP="00D117D9">
      <w:pPr>
        <w:pStyle w:val="Akapitzlist"/>
        <w:numPr>
          <w:ilvl w:val="0"/>
          <w:numId w:val="36"/>
        </w:numPr>
        <w:tabs>
          <w:tab w:val="left" w:pos="9072"/>
        </w:tabs>
        <w:spacing w:after="120" w:line="260" w:lineRule="exact"/>
        <w:jc w:val="both"/>
      </w:pPr>
      <w:r w:rsidRPr="00FD6ECA">
        <w:t xml:space="preserve">W ramach zmiany planuje się zrezygnowanie z posadowienia agregatów wody lodowej, </w:t>
      </w:r>
      <w:r w:rsidR="00596874">
        <w:br/>
      </w:r>
      <w:r w:rsidRPr="00FD6ECA">
        <w:t>w związku z czym dokonano ponownej analizy akustycznej oraz analizy zanieczyszczeń do powietrza atmosferycznego, w wyniku której odnotowano zmniejszenie emisji na izoliniach zanieczyszczeń oraz w punktach referencyjnych dla emisji hałasu.</w:t>
      </w:r>
      <w:r w:rsidR="00172B77" w:rsidRPr="00FD6ECA">
        <w:t xml:space="preserve"> </w:t>
      </w:r>
      <w:r w:rsidR="00094A96" w:rsidRPr="00FD6ECA">
        <w:t xml:space="preserve"> </w:t>
      </w:r>
    </w:p>
    <w:p w:rsidR="004D5B7B" w:rsidRPr="00FE6968" w:rsidRDefault="00B67978" w:rsidP="00D117D9">
      <w:pPr>
        <w:tabs>
          <w:tab w:val="left" w:pos="9072"/>
        </w:tabs>
        <w:spacing w:after="120" w:line="260" w:lineRule="exact"/>
        <w:jc w:val="both"/>
        <w:rPr>
          <w:sz w:val="20"/>
        </w:rPr>
      </w:pPr>
      <w:r w:rsidRPr="00FE6968">
        <w:rPr>
          <w:sz w:val="20"/>
        </w:rPr>
        <w:lastRenderedPageBreak/>
        <w:t xml:space="preserve">W związku z powyższym </w:t>
      </w:r>
      <w:r w:rsidR="0045760B" w:rsidRPr="00FE6968">
        <w:rPr>
          <w:sz w:val="20"/>
        </w:rPr>
        <w:t>i</w:t>
      </w:r>
      <w:r w:rsidR="008A7782" w:rsidRPr="00FE6968">
        <w:rPr>
          <w:sz w:val="20"/>
        </w:rPr>
        <w:t xml:space="preserve">nwestycja </w:t>
      </w:r>
      <w:r w:rsidR="000D38DA" w:rsidRPr="00FE6968">
        <w:rPr>
          <w:sz w:val="20"/>
        </w:rPr>
        <w:t>nie będzie związana z</w:t>
      </w:r>
      <w:r w:rsidR="004D5AEB" w:rsidRPr="00FE6968">
        <w:rPr>
          <w:sz w:val="20"/>
        </w:rPr>
        <w:t> </w:t>
      </w:r>
      <w:r w:rsidR="000D38DA" w:rsidRPr="00FE6968">
        <w:rPr>
          <w:sz w:val="20"/>
        </w:rPr>
        <w:t>oddziaływaniem wywołującym ponadnormatywne wartości emisji do środowiska</w:t>
      </w:r>
      <w:r w:rsidR="0038603C" w:rsidRPr="00FE6968">
        <w:rPr>
          <w:sz w:val="20"/>
        </w:rPr>
        <w:t xml:space="preserve">, zatem </w:t>
      </w:r>
      <w:r w:rsidR="004D5B7B" w:rsidRPr="00FE6968">
        <w:rPr>
          <w:sz w:val="20"/>
        </w:rPr>
        <w:t>uwzględniając rodzaj, zakres i charakter planowanych zmian, organ uznał, iż planowane zmiany nie wymag</w:t>
      </w:r>
      <w:r w:rsidR="00BE3912" w:rsidRPr="00FE6968">
        <w:rPr>
          <w:sz w:val="20"/>
        </w:rPr>
        <w:t>ają przep</w:t>
      </w:r>
      <w:r w:rsidR="004D5B7B" w:rsidRPr="00FE6968">
        <w:rPr>
          <w:sz w:val="20"/>
        </w:rPr>
        <w:t>rowadzenia oceny oddziaływania na środowisko,</w:t>
      </w:r>
      <w:r w:rsidR="00BE3912" w:rsidRPr="00FE6968">
        <w:rPr>
          <w:sz w:val="20"/>
        </w:rPr>
        <w:t xml:space="preserve"> w tym obszary Natura 2000.</w:t>
      </w:r>
    </w:p>
    <w:p w:rsidR="00BE3912" w:rsidRDefault="00601082" w:rsidP="00D117D9">
      <w:pPr>
        <w:tabs>
          <w:tab w:val="left" w:pos="9072"/>
        </w:tabs>
        <w:spacing w:after="120" w:line="260" w:lineRule="exact"/>
        <w:jc w:val="both"/>
        <w:rPr>
          <w:sz w:val="20"/>
        </w:rPr>
      </w:pPr>
      <w:r w:rsidRPr="008C7629">
        <w:rPr>
          <w:sz w:val="20"/>
        </w:rPr>
        <w:t>Organ nie nakładając obowiązku przeprowadzenia oc</w:t>
      </w:r>
      <w:r w:rsidR="008C7629" w:rsidRPr="008C7629">
        <w:rPr>
          <w:sz w:val="20"/>
        </w:rPr>
        <w:t>eny oddziaływania na środowisko</w:t>
      </w:r>
      <w:r w:rsidRPr="008C7629">
        <w:rPr>
          <w:sz w:val="20"/>
        </w:rPr>
        <w:t>, dla wnioskowanych zmian uwzględnił w całości opinię Regionalnego Dyrektora Ochrony Środowiska w Szczecinie, Dyrektora Zarządu Zlewni w Szczecinie PGW Wody Polskie</w:t>
      </w:r>
      <w:r w:rsidRPr="00460604">
        <w:rPr>
          <w:color w:val="FF0000"/>
          <w:sz w:val="20"/>
        </w:rPr>
        <w:t xml:space="preserve"> </w:t>
      </w:r>
      <w:r w:rsidRPr="008C7629">
        <w:rPr>
          <w:sz w:val="20"/>
        </w:rPr>
        <w:t>oraz badał sprawę odnosząc się przede wszystkim do uwarunkowań wynikających z art. 63 ust. 1 ustawy ooś</w:t>
      </w:r>
      <w:r w:rsidR="00BC280A">
        <w:rPr>
          <w:sz w:val="20"/>
        </w:rPr>
        <w:t xml:space="preserve">. Tutejszy organ nie podzielając stanowiska Państwowego Powiatowego Inspektora Sanitarnego w Szczecinie wziął pod uwagę </w:t>
      </w:r>
      <w:r w:rsidR="00DA1538" w:rsidRPr="000D2140">
        <w:rPr>
          <w:sz w:val="20"/>
        </w:rPr>
        <w:t>zakres i skalę przedsięwzięcia z uwzględnieniem zmian będących przedmiotem niniejszej decyzji, miejsce jego realizacji oraz ska</w:t>
      </w:r>
      <w:r w:rsidR="00DA1538">
        <w:rPr>
          <w:sz w:val="20"/>
        </w:rPr>
        <w:t xml:space="preserve">lę oddziaływania na środowisko i </w:t>
      </w:r>
      <w:r w:rsidR="00DA1538" w:rsidRPr="000D2140">
        <w:rPr>
          <w:sz w:val="20"/>
        </w:rPr>
        <w:t xml:space="preserve">uznał, </w:t>
      </w:r>
      <w:r w:rsidR="00DA1538" w:rsidRPr="000D2140">
        <w:rPr>
          <w:sz w:val="20"/>
        </w:rPr>
        <w:br/>
        <w:t xml:space="preserve">iż przedmiotowa inwestycja nie spowoduje przekroczenia norm w środowisku i jest zgodna </w:t>
      </w:r>
      <w:r w:rsidR="00DA1538" w:rsidRPr="000D2140">
        <w:rPr>
          <w:sz w:val="20"/>
        </w:rPr>
        <w:br/>
        <w:t>z obowiązującymi przepisami oraz nie będzie miała negatywnego wpływu na stan środowiska, w tym obszary Natura 2000.</w:t>
      </w:r>
    </w:p>
    <w:p w:rsidR="00A74C6C" w:rsidRPr="006B7B03" w:rsidRDefault="0003420A" w:rsidP="00972824">
      <w:pPr>
        <w:pStyle w:val="Tekstpodstawowy3"/>
        <w:spacing w:line="260" w:lineRule="exact"/>
        <w:jc w:val="both"/>
        <w:rPr>
          <w:sz w:val="20"/>
        </w:rPr>
      </w:pPr>
      <w:r w:rsidRPr="006B7B03">
        <w:rPr>
          <w:sz w:val="20"/>
        </w:rPr>
        <w:t xml:space="preserve">W odniesieniu do obaw </w:t>
      </w:r>
      <w:r w:rsidR="000A005C" w:rsidRPr="006B7B03">
        <w:rPr>
          <w:sz w:val="20"/>
        </w:rPr>
        <w:t>społeczeństwa</w:t>
      </w:r>
      <w:r w:rsidR="00B933D1" w:rsidRPr="006B7B03">
        <w:rPr>
          <w:sz w:val="20"/>
        </w:rPr>
        <w:t xml:space="preserve"> należy podkreślić, że analizy przedstawione w ramach przedmiotowego przedsięwzięcia wykazały nie tylko brak przekroczeń dopuszczalnych poziomów emisji w środowisku, ale również wskazują na</w:t>
      </w:r>
      <w:r w:rsidR="000A005C" w:rsidRPr="006B7B03">
        <w:rPr>
          <w:sz w:val="20"/>
        </w:rPr>
        <w:t xml:space="preserve"> ich</w:t>
      </w:r>
      <w:r w:rsidR="006203D7" w:rsidRPr="006B7B03">
        <w:rPr>
          <w:sz w:val="20"/>
        </w:rPr>
        <w:t xml:space="preserve"> zmniejszenie w </w:t>
      </w:r>
      <w:r w:rsidR="000A005C" w:rsidRPr="006B7B03">
        <w:rPr>
          <w:sz w:val="20"/>
        </w:rPr>
        <w:t>porównaniu</w:t>
      </w:r>
      <w:r w:rsidR="006203D7" w:rsidRPr="006B7B03">
        <w:rPr>
          <w:sz w:val="20"/>
        </w:rPr>
        <w:t xml:space="preserve"> do analiz przeprowadzonych dla przedsięwzięcia bez uwzględnienia </w:t>
      </w:r>
      <w:r w:rsidR="009F0C35" w:rsidRPr="006B7B03">
        <w:rPr>
          <w:sz w:val="20"/>
        </w:rPr>
        <w:t>planowanych</w:t>
      </w:r>
      <w:r w:rsidR="006203D7" w:rsidRPr="006B7B03">
        <w:rPr>
          <w:sz w:val="20"/>
        </w:rPr>
        <w:t xml:space="preserve"> zmian.</w:t>
      </w:r>
      <w:r w:rsidR="008B326F" w:rsidRPr="006B7B03">
        <w:rPr>
          <w:sz w:val="20"/>
        </w:rPr>
        <w:t xml:space="preserve"> </w:t>
      </w:r>
    </w:p>
    <w:p w:rsidR="00EB2E4A" w:rsidRDefault="00A74C6C" w:rsidP="005312B7">
      <w:pPr>
        <w:tabs>
          <w:tab w:val="left" w:pos="9072"/>
        </w:tabs>
        <w:spacing w:line="260" w:lineRule="exact"/>
        <w:jc w:val="both"/>
        <w:rPr>
          <w:iCs/>
          <w:sz w:val="20"/>
          <w:lang w:bidi="pl-PL"/>
        </w:rPr>
      </w:pPr>
      <w:r w:rsidRPr="006B7B03">
        <w:rPr>
          <w:sz w:val="20"/>
        </w:rPr>
        <w:t xml:space="preserve">W ramach planowanych zmian zmniejszy się liczba emitorów, a co za tym idzie zmniejszy się emisja zanieczyszczeń oraz emisja akustyczna. </w:t>
      </w:r>
      <w:r w:rsidR="008B326F" w:rsidRPr="006B7B03">
        <w:rPr>
          <w:sz w:val="20"/>
        </w:rPr>
        <w:t>Korzystną zmianą będzie również zmiana w zakresie zmniejszenia powierzchni utwardzonych</w:t>
      </w:r>
      <w:r w:rsidR="00EB2E4A" w:rsidRPr="006B7B03">
        <w:rPr>
          <w:sz w:val="20"/>
        </w:rPr>
        <w:t xml:space="preserve"> na rzecz zwiększenia powierzchni czynnej biologicznie.</w:t>
      </w:r>
      <w:r w:rsidR="009E44E5" w:rsidRPr="006B7B03">
        <w:rPr>
          <w:sz w:val="20"/>
        </w:rPr>
        <w:t xml:space="preserve"> </w:t>
      </w:r>
      <w:r w:rsidR="006B7B03" w:rsidRPr="006B7B03">
        <w:rPr>
          <w:sz w:val="20"/>
        </w:rPr>
        <w:t>Dodatkowo W</w:t>
      </w:r>
      <w:r w:rsidR="009E44E5" w:rsidRPr="006B7B03">
        <w:rPr>
          <w:sz w:val="20"/>
        </w:rPr>
        <w:t>nioskodawca zobowiązał się do zastosowania szeregu rozwiązań chroniących środowisko przed ewentualnym negatywnym oddziaływaniem.</w:t>
      </w:r>
      <w:r w:rsidR="00EB2E4A" w:rsidRPr="006B7B03">
        <w:rPr>
          <w:sz w:val="20"/>
        </w:rPr>
        <w:t xml:space="preserve"> </w:t>
      </w:r>
      <w:r w:rsidR="00195436">
        <w:rPr>
          <w:sz w:val="20"/>
        </w:rPr>
        <w:t xml:space="preserve">Ponadto, </w:t>
      </w:r>
      <w:r w:rsidR="00A454C1">
        <w:rPr>
          <w:sz w:val="20"/>
        </w:rPr>
        <w:t>o</w:t>
      </w:r>
      <w:r w:rsidR="00A454C1" w:rsidRPr="006B7B03">
        <w:rPr>
          <w:sz w:val="20"/>
        </w:rPr>
        <w:t xml:space="preserve">bowiązujący </w:t>
      </w:r>
      <w:r w:rsidR="00A454C1">
        <w:rPr>
          <w:sz w:val="20"/>
        </w:rPr>
        <w:t xml:space="preserve">na terenie planowanej inwestycji </w:t>
      </w:r>
      <w:r w:rsidR="00A454C1" w:rsidRPr="006B7B03">
        <w:rPr>
          <w:sz w:val="20"/>
        </w:rPr>
        <w:t>miejscowym planem zagospodarowania przestrzennego</w:t>
      </w:r>
      <w:r w:rsidR="00A454C1">
        <w:rPr>
          <w:sz w:val="20"/>
        </w:rPr>
        <w:t xml:space="preserve"> pozwala na realizację przedmiotowego przedsięwzięcia, natomiast </w:t>
      </w:r>
      <w:r w:rsidR="00195436">
        <w:rPr>
          <w:sz w:val="20"/>
        </w:rPr>
        <w:t>w kwestii dotyczącej odprowadzania wód opadowych do rzeki Bukowa</w:t>
      </w:r>
      <w:r w:rsidR="00D835FA">
        <w:rPr>
          <w:sz w:val="20"/>
        </w:rPr>
        <w:t xml:space="preserve">, Inwestor uzyskał </w:t>
      </w:r>
      <w:r w:rsidR="00EB2E4A" w:rsidRPr="00E101DF">
        <w:rPr>
          <w:sz w:val="20"/>
        </w:rPr>
        <w:t xml:space="preserve">decyzję wodnoprawną z dnia 19.12.2024 r., znak: SS.ZUZ.4210.222.2024.AM, z </w:t>
      </w:r>
      <w:r w:rsidR="00D835FA">
        <w:rPr>
          <w:sz w:val="20"/>
        </w:rPr>
        <w:t>zapisów której wynika</w:t>
      </w:r>
      <w:r w:rsidR="00EB2E4A" w:rsidRPr="00E101DF">
        <w:rPr>
          <w:sz w:val="20"/>
        </w:rPr>
        <w:t xml:space="preserve"> między innymi, że Hegen Europe Sp. z o.o. uzyskała pozwolenie na wykonanie urządzeń wodnych – wylotu kanalizacji deszczowej W-1 wraz </w:t>
      </w:r>
      <w:r w:rsidR="00A454C1">
        <w:rPr>
          <w:sz w:val="20"/>
        </w:rPr>
        <w:br/>
      </w:r>
      <w:r w:rsidR="00EB2E4A" w:rsidRPr="00E101DF">
        <w:rPr>
          <w:sz w:val="20"/>
        </w:rPr>
        <w:t xml:space="preserve">z umocnieniem brzegi rzeki Bukowej w okolicy wylotu na działce nr 9 obręb Śródmieście 69 oraz pozwolenie na </w:t>
      </w:r>
      <w:r w:rsidR="00EB2E4A" w:rsidRPr="00E101DF">
        <w:rPr>
          <w:sz w:val="20"/>
          <w:lang w:bidi="pl-PL"/>
        </w:rPr>
        <w:t xml:space="preserve">odprowadzanie do wód powierzchniowych płynących rzeki Bukowej wód opadowych lub roztopowych pochodzących z terenu działki nr 4/4 obręb Śródmieście 69, gmina Miasto Szczecin, za pomocą projektowanego wylotu W-l, w ramach inwestycji pn.: </w:t>
      </w:r>
      <w:r w:rsidR="00EB2E4A" w:rsidRPr="00E101DF">
        <w:rPr>
          <w:iCs/>
          <w:sz w:val="20"/>
          <w:lang w:bidi="pl-PL"/>
        </w:rPr>
        <w:t>„Projekt zagospodarowania terenu dla zespołu magazynowo-logistycznego wraz z infrastrukturą towarzyszącą, ul. Południowa, Szczecin, działka nr ewid.: 4/4”.</w:t>
      </w:r>
      <w:r w:rsidR="00F72742">
        <w:rPr>
          <w:iCs/>
          <w:sz w:val="20"/>
          <w:lang w:bidi="pl-PL"/>
        </w:rPr>
        <w:t xml:space="preserve"> </w:t>
      </w:r>
    </w:p>
    <w:p w:rsidR="00745554" w:rsidRPr="00EB2E4A" w:rsidRDefault="005312B7" w:rsidP="00D117D9">
      <w:pPr>
        <w:tabs>
          <w:tab w:val="left" w:pos="9072"/>
        </w:tabs>
        <w:spacing w:after="120" w:line="260" w:lineRule="exact"/>
        <w:jc w:val="both"/>
        <w:rPr>
          <w:color w:val="FF0000"/>
          <w:sz w:val="20"/>
        </w:rPr>
      </w:pPr>
      <w:r>
        <w:rPr>
          <w:sz w:val="20"/>
        </w:rPr>
        <w:t>W związku z powyższym, p</w:t>
      </w:r>
      <w:r w:rsidR="00656017">
        <w:rPr>
          <w:sz w:val="20"/>
        </w:rPr>
        <w:t>o analizie dokumentacji w przedmiotowej sprawie tut. organ pragnie zauważyć, iż przedstawiona</w:t>
      </w:r>
      <w:r w:rsidR="00656017" w:rsidRPr="00656017">
        <w:rPr>
          <w:sz w:val="20"/>
        </w:rPr>
        <w:t xml:space="preserve"> </w:t>
      </w:r>
      <w:r w:rsidR="00656017">
        <w:rPr>
          <w:sz w:val="20"/>
        </w:rPr>
        <w:t xml:space="preserve">dokumentacja wykazała pozytywny wpływ planowanych zmian na środowisko w stosunku do pierwotnych założeń przedmiotowego przedsięwzięcia. </w:t>
      </w:r>
      <w:r w:rsidR="006217EF" w:rsidRPr="006B7B03">
        <w:rPr>
          <w:sz w:val="20"/>
        </w:rPr>
        <w:t xml:space="preserve">Biorąc pod uwagę powyższe </w:t>
      </w:r>
      <w:r w:rsidR="00FF0BC7">
        <w:rPr>
          <w:sz w:val="20"/>
        </w:rPr>
        <w:t>w opinii organu brak jest</w:t>
      </w:r>
      <w:r w:rsidR="00656017">
        <w:rPr>
          <w:sz w:val="20"/>
        </w:rPr>
        <w:t xml:space="preserve"> przeciwwskazań do realizacji przedmiotowego przedsięwzięcia na działce nr 4/4 w obrębie 1069 w Szczecinie.</w:t>
      </w:r>
    </w:p>
    <w:p w:rsidR="00601082" w:rsidRPr="00F94258" w:rsidRDefault="00373501" w:rsidP="00D117D9">
      <w:pPr>
        <w:tabs>
          <w:tab w:val="left" w:pos="9072"/>
        </w:tabs>
        <w:spacing w:after="120" w:line="260" w:lineRule="exact"/>
        <w:jc w:val="both"/>
        <w:rPr>
          <w:sz w:val="20"/>
        </w:rPr>
      </w:pPr>
      <w:r w:rsidRPr="00F94258">
        <w:rPr>
          <w:sz w:val="20"/>
        </w:rPr>
        <w:t xml:space="preserve">Zgodnie z art. 10 </w:t>
      </w:r>
      <w:r w:rsidR="00B62BCE" w:rsidRPr="00F94258">
        <w:rPr>
          <w:sz w:val="20"/>
        </w:rPr>
        <w:t xml:space="preserve">ustawy </w:t>
      </w:r>
      <w:r w:rsidRPr="00F94258">
        <w:rPr>
          <w:sz w:val="20"/>
        </w:rPr>
        <w:t xml:space="preserve">kpa organ </w:t>
      </w:r>
      <w:r w:rsidR="0093195B" w:rsidRPr="00F94258">
        <w:rPr>
          <w:sz w:val="20"/>
        </w:rPr>
        <w:t>zawiadomieniem</w:t>
      </w:r>
      <w:r w:rsidRPr="00F94258">
        <w:rPr>
          <w:sz w:val="20"/>
        </w:rPr>
        <w:t xml:space="preserve"> z dnia </w:t>
      </w:r>
      <w:r w:rsidR="00C748FF" w:rsidRPr="00F94258">
        <w:rPr>
          <w:sz w:val="20"/>
        </w:rPr>
        <w:t>17.04.</w:t>
      </w:r>
      <w:r w:rsidR="008F6AB6" w:rsidRPr="00F94258">
        <w:rPr>
          <w:sz w:val="20"/>
        </w:rPr>
        <w:t>202</w:t>
      </w:r>
      <w:r w:rsidR="00C748FF" w:rsidRPr="00F94258">
        <w:rPr>
          <w:sz w:val="20"/>
        </w:rPr>
        <w:t>5 r., znak: WOŚr-VII.6220.1.622</w:t>
      </w:r>
      <w:r w:rsidR="008F6AB6" w:rsidRPr="00F94258">
        <w:rPr>
          <w:sz w:val="20"/>
        </w:rPr>
        <w:t>.202</w:t>
      </w:r>
      <w:r w:rsidR="00C748FF" w:rsidRPr="00F94258">
        <w:rPr>
          <w:sz w:val="20"/>
        </w:rPr>
        <w:t>4</w:t>
      </w:r>
      <w:r w:rsidR="008F6AB6" w:rsidRPr="00F94258">
        <w:rPr>
          <w:sz w:val="20"/>
        </w:rPr>
        <w:t>.MM.</w:t>
      </w:r>
      <w:r w:rsidR="00C748FF" w:rsidRPr="00F94258">
        <w:rPr>
          <w:sz w:val="20"/>
        </w:rPr>
        <w:t>14</w:t>
      </w:r>
      <w:r w:rsidR="008F6AB6" w:rsidRPr="00F94258">
        <w:rPr>
          <w:sz w:val="20"/>
        </w:rPr>
        <w:t>, poinformował strony postępowania</w:t>
      </w:r>
      <w:r w:rsidR="0089370C" w:rsidRPr="00F94258">
        <w:rPr>
          <w:sz w:val="20"/>
        </w:rPr>
        <w:t xml:space="preserve"> </w:t>
      </w:r>
      <w:r w:rsidR="00D372B8" w:rsidRPr="00F94258">
        <w:rPr>
          <w:sz w:val="20"/>
        </w:rPr>
        <w:t>o możliwości wypowiedzenia się co do zebranych dowodów i materiałów przed wydaniem</w:t>
      </w:r>
      <w:r w:rsidR="00D372B8">
        <w:rPr>
          <w:sz w:val="20"/>
        </w:rPr>
        <w:t xml:space="preserve"> decyzji </w:t>
      </w:r>
      <w:r w:rsidR="0089370C" w:rsidRPr="00F94258">
        <w:rPr>
          <w:sz w:val="20"/>
        </w:rPr>
        <w:t>w</w:t>
      </w:r>
      <w:r w:rsidR="0093195B" w:rsidRPr="00F94258">
        <w:rPr>
          <w:sz w:val="20"/>
        </w:rPr>
        <w:t xml:space="preserve"> </w:t>
      </w:r>
      <w:r w:rsidR="0089370C" w:rsidRPr="00F94258">
        <w:rPr>
          <w:sz w:val="20"/>
        </w:rPr>
        <w:t xml:space="preserve">sprawie zmiany </w:t>
      </w:r>
      <w:r w:rsidR="0093195B" w:rsidRPr="00F94258">
        <w:rPr>
          <w:sz w:val="20"/>
        </w:rPr>
        <w:t>decyzji z dnia 14.08.2020 r., z</w:t>
      </w:r>
      <w:r w:rsidR="00D372B8">
        <w:rPr>
          <w:sz w:val="20"/>
        </w:rPr>
        <w:t xml:space="preserve">nak: WOŚr-VII.6220.1.5.2020.JS </w:t>
      </w:r>
      <w:r w:rsidR="0093195B" w:rsidRPr="00F94258">
        <w:rPr>
          <w:sz w:val="20"/>
        </w:rPr>
        <w:t>o środowiskowych uwarunkowaniach dla przedsięwzięcia pn.</w:t>
      </w:r>
      <w:r w:rsidR="00D372B8">
        <w:rPr>
          <w:sz w:val="20"/>
        </w:rPr>
        <w:t xml:space="preserve">: „Hala magazynowo-logistyczna </w:t>
      </w:r>
      <w:r w:rsidR="0093195B" w:rsidRPr="00F94258">
        <w:rPr>
          <w:sz w:val="20"/>
        </w:rPr>
        <w:t>z infrastrukturą towarzyszącą” planowanego na działce nr 4/4 obręb 1069 w Szczecinie</w:t>
      </w:r>
      <w:r w:rsidR="00B740BB" w:rsidRPr="00F94258">
        <w:rPr>
          <w:sz w:val="20"/>
        </w:rPr>
        <w:t>. W terminie określonym w</w:t>
      </w:r>
      <w:r w:rsidR="0059303C" w:rsidRPr="00F94258">
        <w:rPr>
          <w:sz w:val="20"/>
        </w:rPr>
        <w:t> </w:t>
      </w:r>
      <w:r w:rsidR="00B740BB" w:rsidRPr="00F94258">
        <w:rPr>
          <w:sz w:val="20"/>
        </w:rPr>
        <w:t>ww.</w:t>
      </w:r>
      <w:r w:rsidR="00B7212A" w:rsidRPr="00F94258">
        <w:rPr>
          <w:sz w:val="20"/>
        </w:rPr>
        <w:t> </w:t>
      </w:r>
      <w:r w:rsidR="00B740BB" w:rsidRPr="00F94258">
        <w:rPr>
          <w:sz w:val="20"/>
        </w:rPr>
        <w:t>zawiadomieniu nie wpłynęły żadne uwagi i wnioski.</w:t>
      </w:r>
    </w:p>
    <w:p w:rsidR="00EE5E60" w:rsidRPr="00460604" w:rsidRDefault="00EE5E60" w:rsidP="00D117D9">
      <w:pPr>
        <w:tabs>
          <w:tab w:val="left" w:pos="9072"/>
        </w:tabs>
        <w:spacing w:after="120" w:line="260" w:lineRule="exact"/>
        <w:jc w:val="both"/>
        <w:rPr>
          <w:color w:val="FF0000"/>
          <w:sz w:val="20"/>
        </w:rPr>
      </w:pPr>
      <w:r w:rsidRPr="009D480C">
        <w:rPr>
          <w:sz w:val="20"/>
        </w:rPr>
        <w:t>W związku z powyższym organ stwierdził brak potrzeby przeprowadzenia oceny oddziaływania na środowisko w</w:t>
      </w:r>
      <w:r w:rsidR="009C4A6A" w:rsidRPr="009D480C">
        <w:rPr>
          <w:sz w:val="20"/>
        </w:rPr>
        <w:t> </w:t>
      </w:r>
      <w:r w:rsidRPr="009D480C">
        <w:rPr>
          <w:sz w:val="20"/>
        </w:rPr>
        <w:t xml:space="preserve">sprawie zmiany </w:t>
      </w:r>
      <w:r w:rsidR="00705A79" w:rsidRPr="009D480C">
        <w:rPr>
          <w:sz w:val="20"/>
        </w:rPr>
        <w:t xml:space="preserve">decyzji z dnia 14.08.2020 r., znak: WOŚr-VII.6220.1.5.2020.JS </w:t>
      </w:r>
      <w:r w:rsidR="00705A79" w:rsidRPr="009D480C">
        <w:rPr>
          <w:sz w:val="20"/>
        </w:rPr>
        <w:br/>
        <w:t xml:space="preserve">o środowiskowych uwarunkowaniach dla przedsięwzięcia pn.: „Hala magazynowo-logistyczna </w:t>
      </w:r>
      <w:r w:rsidR="00705A79" w:rsidRPr="009D480C">
        <w:rPr>
          <w:sz w:val="20"/>
        </w:rPr>
        <w:br/>
        <w:t xml:space="preserve">z infrastrukturą towarzyszącą” planowanego na działce nr 4/4 obręb 1069 w Szczecinie, przeniesionej decyzją z dnia 17.07.2024 r., znak: WOŚr-VII.6220.2.7.2024.MR z podmiotu Panattoni Europe </w:t>
      </w:r>
      <w:r w:rsidR="00705A79" w:rsidRPr="009D480C">
        <w:rPr>
          <w:sz w:val="20"/>
        </w:rPr>
        <w:br/>
        <w:t xml:space="preserve">Sp. z o.o. z siedzibą w Warszawie, ul. Plac Europejski 1 na podmiot Hegen Europe Sp. z o.o., </w:t>
      </w:r>
      <w:r w:rsidR="00705A79" w:rsidRPr="009D480C">
        <w:rPr>
          <w:sz w:val="20"/>
        </w:rPr>
        <w:br/>
      </w:r>
      <w:r w:rsidR="00705A79" w:rsidRPr="009D480C">
        <w:rPr>
          <w:sz w:val="20"/>
        </w:rPr>
        <w:lastRenderedPageBreak/>
        <w:t>z siedzibą w Zabierzowie, ul. Sportowa 3a, 32-080 Zabierzów;</w:t>
      </w:r>
      <w:r w:rsidR="00705A79">
        <w:rPr>
          <w:color w:val="FF0000"/>
          <w:sz w:val="20"/>
        </w:rPr>
        <w:t xml:space="preserve"> </w:t>
      </w:r>
      <w:r w:rsidR="00ED4B84" w:rsidRPr="005B70F3">
        <w:rPr>
          <w:sz w:val="20"/>
        </w:rPr>
        <w:t xml:space="preserve">oraz zmienił na wniosek strony </w:t>
      </w:r>
      <w:r w:rsidR="0009084B" w:rsidRPr="005B70F3">
        <w:rPr>
          <w:sz w:val="20"/>
        </w:rPr>
        <w:br/>
      </w:r>
      <w:r w:rsidR="00ED4B84" w:rsidRPr="005B70F3">
        <w:rPr>
          <w:sz w:val="20"/>
        </w:rPr>
        <w:t xml:space="preserve">ww. decyzję Prezydenta Miasta Szczecin w zakresie wnioskowanym przez </w:t>
      </w:r>
      <w:r w:rsidR="00EE1BD1" w:rsidRPr="005B70F3">
        <w:rPr>
          <w:sz w:val="20"/>
        </w:rPr>
        <w:t>Hegen Europe Sp. z o.o.</w:t>
      </w:r>
      <w:r w:rsidR="001B09AD" w:rsidRPr="005B70F3">
        <w:rPr>
          <w:sz w:val="20"/>
        </w:rPr>
        <w:t xml:space="preserve">, w imieniu której wystąpił Pełnomocnik Pan Tomasz </w:t>
      </w:r>
      <w:r w:rsidR="00EE1BD1" w:rsidRPr="005B70F3">
        <w:rPr>
          <w:sz w:val="20"/>
        </w:rPr>
        <w:t>Kusznierów</w:t>
      </w:r>
      <w:r w:rsidR="001B09AD" w:rsidRPr="005B70F3">
        <w:rPr>
          <w:sz w:val="20"/>
        </w:rPr>
        <w:t>.</w:t>
      </w:r>
    </w:p>
    <w:p w:rsidR="002B6796" w:rsidRPr="002F1ADF" w:rsidRDefault="00414904" w:rsidP="00D117D9">
      <w:pPr>
        <w:tabs>
          <w:tab w:val="left" w:pos="426"/>
        </w:tabs>
        <w:spacing w:before="240" w:after="120" w:line="260" w:lineRule="exact"/>
        <w:jc w:val="center"/>
        <w:rPr>
          <w:b/>
          <w:bCs/>
          <w:sz w:val="20"/>
        </w:rPr>
      </w:pPr>
      <w:r w:rsidRPr="002F1ADF">
        <w:rPr>
          <w:b/>
          <w:bCs/>
          <w:sz w:val="20"/>
        </w:rPr>
        <w:t>Pouczenie</w:t>
      </w:r>
    </w:p>
    <w:p w:rsidR="00464710" w:rsidRPr="00460604" w:rsidRDefault="002F1ADF" w:rsidP="00D117D9">
      <w:pPr>
        <w:spacing w:after="200" w:line="260" w:lineRule="exact"/>
        <w:jc w:val="both"/>
        <w:rPr>
          <w:color w:val="FF0000"/>
          <w:sz w:val="20"/>
        </w:rPr>
      </w:pPr>
      <w:r w:rsidRPr="002F1ADF">
        <w:rPr>
          <w:sz w:val="20"/>
        </w:rPr>
        <w:t xml:space="preserve">Od niniejszej decyzji służy stronom odwołanie do Samorządowego Kolegium Odwoławczego, </w:t>
      </w:r>
      <w:r>
        <w:rPr>
          <w:sz w:val="20"/>
        </w:rPr>
        <w:br/>
      </w:r>
      <w:r w:rsidRPr="002F1ADF">
        <w:rPr>
          <w:sz w:val="20"/>
        </w:rPr>
        <w:t xml:space="preserve">pl. Batorego 4, 70-207 Szczecin, za pośrednictwem Prezydenta Miasta Szczecin, wniesione </w:t>
      </w:r>
      <w:r>
        <w:rPr>
          <w:sz w:val="20"/>
        </w:rPr>
        <w:br/>
      </w:r>
      <w:r w:rsidRPr="002F1ADF">
        <w:rPr>
          <w:sz w:val="20"/>
        </w:rPr>
        <w:t xml:space="preserve">w terminie 14 dni od daty jej doręczenia. W trakcie biegu terminu do wniesienia odwołania strona może zrzec się prawa do wniesienia odwołania wobec organu administracji publicznej, który wydal decyzję. Z dniem doręczenia organowi administracji publicznej oświadczenia o zrzeczeniu się prawa do wniesienia odwołania przez ostatnią ze stron postępowania, decyzja staje się ostateczna, co oznacza, iż podlega natychmiastowemu wykonaniu i brak jest możliwości zaskarżenia decyzji do Wojewódzkiego Sądu Administracyjnego. Nie jest możliwe skuteczne cofnięcie oświadczenia </w:t>
      </w:r>
      <w:r>
        <w:rPr>
          <w:sz w:val="20"/>
        </w:rPr>
        <w:br/>
      </w:r>
      <w:r w:rsidRPr="002F1ADF">
        <w:rPr>
          <w:sz w:val="20"/>
        </w:rPr>
        <w:t>o zrzeczeniu się prawa do wniesienia odwołania</w:t>
      </w:r>
      <w:r>
        <w:rPr>
          <w:sz w:val="20"/>
        </w:rPr>
        <w:t>.</w:t>
      </w:r>
    </w:p>
    <w:p w:rsidR="00A92713" w:rsidRDefault="00A92713" w:rsidP="00D117D9">
      <w:pPr>
        <w:spacing w:line="260" w:lineRule="exact"/>
        <w:rPr>
          <w:sz w:val="20"/>
          <w:u w:val="single" w:color="000000"/>
        </w:rPr>
      </w:pPr>
    </w:p>
    <w:p w:rsidR="00AA4439" w:rsidRDefault="00AA4439" w:rsidP="00D117D9">
      <w:pPr>
        <w:spacing w:line="260" w:lineRule="exact"/>
        <w:rPr>
          <w:sz w:val="20"/>
          <w:u w:val="single" w:color="000000"/>
        </w:rPr>
      </w:pPr>
    </w:p>
    <w:p w:rsidR="00AA4439" w:rsidRDefault="00AA4439" w:rsidP="00D117D9">
      <w:pPr>
        <w:spacing w:line="260" w:lineRule="exact"/>
        <w:rPr>
          <w:sz w:val="20"/>
          <w:u w:val="single" w:color="000000"/>
        </w:rPr>
      </w:pPr>
    </w:p>
    <w:p w:rsidR="00AA4439" w:rsidRDefault="00AA4439" w:rsidP="00D117D9">
      <w:pPr>
        <w:spacing w:line="260" w:lineRule="exact"/>
        <w:rPr>
          <w:sz w:val="20"/>
          <w:u w:val="single" w:color="000000"/>
        </w:rPr>
      </w:pPr>
    </w:p>
    <w:p w:rsidR="00AA4439" w:rsidRDefault="00AA4439" w:rsidP="00D117D9">
      <w:pPr>
        <w:spacing w:line="260" w:lineRule="exact"/>
        <w:rPr>
          <w:sz w:val="20"/>
          <w:u w:val="single" w:color="000000"/>
        </w:rPr>
      </w:pPr>
    </w:p>
    <w:p w:rsidR="00CB00F2" w:rsidRDefault="00CB00F2" w:rsidP="00D117D9">
      <w:pPr>
        <w:spacing w:line="260" w:lineRule="exact"/>
        <w:rPr>
          <w:sz w:val="20"/>
          <w:u w:val="single" w:color="000000"/>
        </w:rPr>
      </w:pPr>
    </w:p>
    <w:p w:rsidR="00CB00F2" w:rsidRDefault="00CB00F2" w:rsidP="00D117D9">
      <w:pPr>
        <w:spacing w:line="260" w:lineRule="exact"/>
        <w:rPr>
          <w:sz w:val="20"/>
          <w:u w:val="single" w:color="000000"/>
        </w:rPr>
      </w:pPr>
    </w:p>
    <w:p w:rsidR="00CB00F2" w:rsidRDefault="00CB00F2" w:rsidP="00D117D9">
      <w:pPr>
        <w:spacing w:line="260" w:lineRule="exact"/>
        <w:rPr>
          <w:sz w:val="20"/>
          <w:u w:val="single" w:color="000000"/>
        </w:rPr>
      </w:pPr>
    </w:p>
    <w:p w:rsidR="00CB00F2" w:rsidRDefault="00CB00F2" w:rsidP="00D117D9">
      <w:pPr>
        <w:spacing w:line="260" w:lineRule="exact"/>
        <w:rPr>
          <w:sz w:val="20"/>
          <w:u w:val="single" w:color="000000"/>
        </w:rPr>
      </w:pPr>
    </w:p>
    <w:p w:rsidR="00CB00F2" w:rsidRDefault="00CB00F2" w:rsidP="00D117D9">
      <w:pPr>
        <w:spacing w:line="260" w:lineRule="exact"/>
        <w:rPr>
          <w:sz w:val="20"/>
          <w:u w:val="single" w:color="000000"/>
        </w:rPr>
      </w:pPr>
    </w:p>
    <w:p w:rsidR="00CB00F2" w:rsidRDefault="00CB00F2" w:rsidP="00D117D9">
      <w:pPr>
        <w:spacing w:line="260" w:lineRule="exact"/>
        <w:rPr>
          <w:sz w:val="20"/>
          <w:u w:val="single" w:color="000000"/>
        </w:rPr>
      </w:pPr>
    </w:p>
    <w:p w:rsidR="00CB00F2" w:rsidRDefault="00CB00F2" w:rsidP="00D117D9">
      <w:pPr>
        <w:spacing w:line="260" w:lineRule="exact"/>
        <w:rPr>
          <w:sz w:val="20"/>
          <w:u w:val="single" w:color="000000"/>
        </w:rPr>
      </w:pPr>
    </w:p>
    <w:p w:rsidR="00CB00F2" w:rsidRDefault="00CB00F2" w:rsidP="00D117D9">
      <w:pPr>
        <w:spacing w:line="260" w:lineRule="exact"/>
        <w:rPr>
          <w:sz w:val="20"/>
          <w:u w:val="single" w:color="000000"/>
        </w:rPr>
      </w:pPr>
    </w:p>
    <w:p w:rsidR="00CB00F2" w:rsidRDefault="00CB00F2" w:rsidP="00D117D9">
      <w:pPr>
        <w:spacing w:line="260" w:lineRule="exact"/>
        <w:rPr>
          <w:sz w:val="20"/>
          <w:u w:val="single" w:color="000000"/>
        </w:rPr>
      </w:pPr>
    </w:p>
    <w:p w:rsidR="00CB00F2" w:rsidRDefault="00CB00F2" w:rsidP="00D117D9">
      <w:pPr>
        <w:spacing w:line="260" w:lineRule="exact"/>
        <w:rPr>
          <w:sz w:val="20"/>
          <w:u w:val="single" w:color="000000"/>
        </w:rPr>
      </w:pPr>
    </w:p>
    <w:p w:rsidR="00CB00F2" w:rsidRDefault="00CB00F2" w:rsidP="00D117D9">
      <w:pPr>
        <w:spacing w:line="260" w:lineRule="exact"/>
        <w:rPr>
          <w:sz w:val="20"/>
          <w:u w:val="single" w:color="000000"/>
        </w:rPr>
      </w:pPr>
    </w:p>
    <w:p w:rsidR="00CB00F2" w:rsidRDefault="00CB00F2" w:rsidP="00D117D9">
      <w:pPr>
        <w:spacing w:line="260" w:lineRule="exact"/>
        <w:rPr>
          <w:sz w:val="20"/>
          <w:u w:val="single" w:color="000000"/>
        </w:rPr>
      </w:pPr>
    </w:p>
    <w:p w:rsidR="00CB00F2" w:rsidRDefault="00CB00F2" w:rsidP="00D117D9">
      <w:pPr>
        <w:spacing w:line="260" w:lineRule="exact"/>
        <w:rPr>
          <w:sz w:val="20"/>
          <w:u w:val="single" w:color="000000"/>
        </w:rPr>
      </w:pPr>
    </w:p>
    <w:p w:rsidR="00CB00F2" w:rsidRDefault="00CB00F2" w:rsidP="00D117D9">
      <w:pPr>
        <w:spacing w:line="260" w:lineRule="exact"/>
        <w:rPr>
          <w:sz w:val="20"/>
          <w:u w:val="single" w:color="000000"/>
        </w:rPr>
      </w:pPr>
    </w:p>
    <w:p w:rsidR="00CB00F2" w:rsidRDefault="00CB00F2" w:rsidP="00D117D9">
      <w:pPr>
        <w:spacing w:line="260" w:lineRule="exact"/>
        <w:rPr>
          <w:sz w:val="20"/>
          <w:u w:val="single" w:color="000000"/>
        </w:rPr>
      </w:pPr>
    </w:p>
    <w:p w:rsidR="00CB00F2" w:rsidRDefault="00CB00F2" w:rsidP="00D117D9">
      <w:pPr>
        <w:spacing w:line="260" w:lineRule="exact"/>
        <w:rPr>
          <w:sz w:val="20"/>
          <w:u w:val="single" w:color="000000"/>
        </w:rPr>
      </w:pPr>
    </w:p>
    <w:p w:rsidR="00CB00F2" w:rsidRDefault="00CB00F2" w:rsidP="00D117D9">
      <w:pPr>
        <w:spacing w:line="260" w:lineRule="exact"/>
        <w:rPr>
          <w:sz w:val="20"/>
          <w:u w:val="single" w:color="000000"/>
        </w:rPr>
      </w:pPr>
    </w:p>
    <w:p w:rsidR="00CB00F2" w:rsidRDefault="00CB00F2" w:rsidP="00D117D9">
      <w:pPr>
        <w:spacing w:line="260" w:lineRule="exact"/>
        <w:rPr>
          <w:sz w:val="20"/>
          <w:u w:val="single" w:color="000000"/>
        </w:rPr>
      </w:pPr>
    </w:p>
    <w:p w:rsidR="00CB00F2" w:rsidRDefault="00CB00F2" w:rsidP="00D117D9">
      <w:pPr>
        <w:spacing w:line="260" w:lineRule="exact"/>
        <w:rPr>
          <w:sz w:val="20"/>
          <w:u w:val="single" w:color="000000"/>
        </w:rPr>
      </w:pPr>
    </w:p>
    <w:p w:rsidR="00CB00F2" w:rsidRDefault="00CB00F2" w:rsidP="00D117D9">
      <w:pPr>
        <w:spacing w:line="260" w:lineRule="exact"/>
        <w:rPr>
          <w:sz w:val="20"/>
          <w:u w:val="single" w:color="000000"/>
        </w:rPr>
      </w:pPr>
    </w:p>
    <w:p w:rsidR="00CB00F2" w:rsidRDefault="00CB00F2" w:rsidP="00D117D9">
      <w:pPr>
        <w:spacing w:line="260" w:lineRule="exact"/>
        <w:rPr>
          <w:sz w:val="20"/>
          <w:u w:val="single" w:color="000000"/>
        </w:rPr>
      </w:pPr>
    </w:p>
    <w:p w:rsidR="00CB00F2" w:rsidRDefault="00CB00F2" w:rsidP="00D117D9">
      <w:pPr>
        <w:spacing w:line="260" w:lineRule="exact"/>
        <w:rPr>
          <w:sz w:val="20"/>
          <w:u w:val="single" w:color="000000"/>
        </w:rPr>
      </w:pPr>
    </w:p>
    <w:p w:rsidR="00CB00F2" w:rsidRDefault="00CB00F2" w:rsidP="00D117D9">
      <w:pPr>
        <w:spacing w:line="260" w:lineRule="exact"/>
        <w:rPr>
          <w:sz w:val="20"/>
          <w:u w:val="single" w:color="000000"/>
        </w:rPr>
      </w:pPr>
    </w:p>
    <w:p w:rsidR="00CB00F2" w:rsidRDefault="00CB00F2" w:rsidP="00D117D9">
      <w:pPr>
        <w:spacing w:line="260" w:lineRule="exact"/>
        <w:rPr>
          <w:sz w:val="20"/>
          <w:u w:val="single" w:color="000000"/>
        </w:rPr>
      </w:pPr>
    </w:p>
    <w:p w:rsidR="00CB00F2" w:rsidRDefault="00CB00F2" w:rsidP="00D117D9">
      <w:pPr>
        <w:spacing w:line="260" w:lineRule="exact"/>
        <w:rPr>
          <w:sz w:val="20"/>
          <w:u w:val="single" w:color="000000"/>
        </w:rPr>
      </w:pPr>
    </w:p>
    <w:p w:rsidR="00CB00F2" w:rsidRDefault="00CB00F2" w:rsidP="00D117D9">
      <w:pPr>
        <w:spacing w:line="260" w:lineRule="exact"/>
        <w:rPr>
          <w:sz w:val="20"/>
          <w:u w:val="single" w:color="000000"/>
        </w:rPr>
      </w:pPr>
    </w:p>
    <w:p w:rsidR="00414904" w:rsidRPr="00023FFF" w:rsidRDefault="00414904" w:rsidP="00D117D9">
      <w:pPr>
        <w:spacing w:line="260" w:lineRule="exact"/>
        <w:rPr>
          <w:sz w:val="20"/>
        </w:rPr>
      </w:pPr>
      <w:r w:rsidRPr="00023FFF">
        <w:rPr>
          <w:sz w:val="20"/>
          <w:u w:val="single" w:color="000000"/>
        </w:rPr>
        <w:t>Otrzymują:</w:t>
      </w:r>
    </w:p>
    <w:p w:rsidR="00414904" w:rsidRPr="00023FFF" w:rsidRDefault="00414904" w:rsidP="00D117D9">
      <w:pPr>
        <w:numPr>
          <w:ilvl w:val="0"/>
          <w:numId w:val="8"/>
        </w:numPr>
        <w:spacing w:line="260" w:lineRule="exact"/>
        <w:ind w:left="471" w:hanging="370"/>
        <w:rPr>
          <w:sz w:val="20"/>
        </w:rPr>
      </w:pPr>
      <w:r w:rsidRPr="00023FFF">
        <w:rPr>
          <w:sz w:val="20"/>
        </w:rPr>
        <w:t>Strony postępowania,</w:t>
      </w:r>
    </w:p>
    <w:p w:rsidR="00414904" w:rsidRPr="00023FFF" w:rsidRDefault="00414904" w:rsidP="00D117D9">
      <w:pPr>
        <w:numPr>
          <w:ilvl w:val="0"/>
          <w:numId w:val="8"/>
        </w:numPr>
        <w:spacing w:line="260" w:lineRule="exact"/>
        <w:ind w:left="471" w:hanging="370"/>
        <w:rPr>
          <w:sz w:val="20"/>
        </w:rPr>
      </w:pPr>
      <w:r w:rsidRPr="00023FFF">
        <w:rPr>
          <w:sz w:val="20"/>
        </w:rPr>
        <w:t>Prezydent Miasta Szczecin - a/a.</w:t>
      </w:r>
    </w:p>
    <w:p w:rsidR="00414904" w:rsidRPr="00023FFF" w:rsidRDefault="00414904" w:rsidP="00D117D9">
      <w:pPr>
        <w:spacing w:line="260" w:lineRule="exact"/>
        <w:jc w:val="both"/>
        <w:rPr>
          <w:sz w:val="20"/>
          <w:u w:val="single"/>
        </w:rPr>
      </w:pPr>
      <w:r w:rsidRPr="00023FFF">
        <w:rPr>
          <w:sz w:val="20"/>
          <w:u w:val="single"/>
        </w:rPr>
        <w:t>Do wiadomości:</w:t>
      </w:r>
    </w:p>
    <w:p w:rsidR="00414904" w:rsidRPr="00023FFF" w:rsidRDefault="00414904" w:rsidP="00D117D9">
      <w:pPr>
        <w:spacing w:line="260" w:lineRule="exact"/>
        <w:rPr>
          <w:sz w:val="20"/>
        </w:rPr>
      </w:pPr>
      <w:r w:rsidRPr="00023FFF">
        <w:rPr>
          <w:sz w:val="20"/>
        </w:rPr>
        <w:t xml:space="preserve">  1.    Regionalny Dyrektor Ochrony Środowiska w Szczecinie,</w:t>
      </w:r>
    </w:p>
    <w:p w:rsidR="00414904" w:rsidRPr="00023FFF" w:rsidRDefault="00414904" w:rsidP="00D117D9">
      <w:pPr>
        <w:spacing w:line="260" w:lineRule="exact"/>
        <w:rPr>
          <w:sz w:val="20"/>
        </w:rPr>
      </w:pPr>
      <w:r w:rsidRPr="00023FFF">
        <w:rPr>
          <w:sz w:val="20"/>
        </w:rPr>
        <w:t xml:space="preserve">  2.    Państwowy Powiatowy Inspektor Sanitarny w Szczecinie,</w:t>
      </w:r>
    </w:p>
    <w:p w:rsidR="000E4685" w:rsidRPr="00023FFF" w:rsidRDefault="00414904" w:rsidP="00D117D9">
      <w:pPr>
        <w:spacing w:line="260" w:lineRule="exact"/>
        <w:rPr>
          <w:sz w:val="20"/>
        </w:rPr>
      </w:pPr>
      <w:r w:rsidRPr="00023FFF">
        <w:rPr>
          <w:sz w:val="20"/>
        </w:rPr>
        <w:t xml:space="preserve">  3.    Dyrektor Zarządu </w:t>
      </w:r>
      <w:r w:rsidR="00C02E26" w:rsidRPr="00023FFF">
        <w:rPr>
          <w:sz w:val="20"/>
        </w:rPr>
        <w:t>Zlewni</w:t>
      </w:r>
      <w:r w:rsidRPr="00023FFF">
        <w:rPr>
          <w:sz w:val="20"/>
        </w:rPr>
        <w:t xml:space="preserve"> w Szczecinie PGW WP.</w:t>
      </w:r>
    </w:p>
    <w:sectPr w:rsidR="000E4685" w:rsidRPr="00023FFF" w:rsidSect="000950C3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A34" w:rsidRDefault="004F3A34" w:rsidP="004F3A34">
      <w:r>
        <w:separator/>
      </w:r>
    </w:p>
  </w:endnote>
  <w:endnote w:type="continuationSeparator" w:id="0">
    <w:p w:rsidR="004F3A34" w:rsidRDefault="004F3A34" w:rsidP="004F3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A34" w:rsidRDefault="004F3A34" w:rsidP="004F3A34">
      <w:r>
        <w:separator/>
      </w:r>
    </w:p>
  </w:footnote>
  <w:footnote w:type="continuationSeparator" w:id="0">
    <w:p w:rsidR="004F3A34" w:rsidRDefault="004F3A34" w:rsidP="004F3A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</w:rPr>
      <w:id w:val="16121719"/>
      <w:docPartObj>
        <w:docPartGallery w:val="Page Numbers (Top of Page)"/>
        <w:docPartUnique/>
      </w:docPartObj>
    </w:sdtPr>
    <w:sdtContent>
      <w:p w:rsidR="004F3A34" w:rsidRPr="00B83C35" w:rsidRDefault="00682112">
        <w:pPr>
          <w:pStyle w:val="Nagwek"/>
          <w:jc w:val="center"/>
          <w:rPr>
            <w:sz w:val="28"/>
          </w:rPr>
        </w:pPr>
        <w:r w:rsidRPr="00B83C35">
          <w:rPr>
            <w:sz w:val="20"/>
          </w:rPr>
          <w:fldChar w:fldCharType="begin"/>
        </w:r>
        <w:r w:rsidR="004F3A34" w:rsidRPr="00B83C35">
          <w:rPr>
            <w:sz w:val="20"/>
          </w:rPr>
          <w:instrText xml:space="preserve"> PAGE   \* MERGEFORMAT </w:instrText>
        </w:r>
        <w:r w:rsidRPr="00B83C35">
          <w:rPr>
            <w:sz w:val="20"/>
          </w:rPr>
          <w:fldChar w:fldCharType="separate"/>
        </w:r>
        <w:r w:rsidR="00CB00F2">
          <w:rPr>
            <w:noProof/>
            <w:sz w:val="20"/>
          </w:rPr>
          <w:t>12</w:t>
        </w:r>
        <w:r w:rsidRPr="00B83C35">
          <w:rPr>
            <w:sz w:val="20"/>
          </w:rPr>
          <w:fldChar w:fldCharType="end"/>
        </w:r>
      </w:p>
    </w:sdtContent>
  </w:sdt>
  <w:p w:rsidR="004F3A34" w:rsidRDefault="004F3A3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B41"/>
    <w:multiLevelType w:val="hybridMultilevel"/>
    <w:tmpl w:val="F2A8DF8A"/>
    <w:lvl w:ilvl="0" w:tplc="322AE63A">
      <w:start w:val="1"/>
      <w:numFmt w:val="bullet"/>
      <w:lvlText w:val="−"/>
      <w:lvlJc w:val="righ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31A2E"/>
    <w:multiLevelType w:val="hybridMultilevel"/>
    <w:tmpl w:val="FDB0EE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127076"/>
    <w:multiLevelType w:val="hybridMultilevel"/>
    <w:tmpl w:val="57DAB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95D46"/>
    <w:multiLevelType w:val="hybridMultilevel"/>
    <w:tmpl w:val="59DA958E"/>
    <w:lvl w:ilvl="0" w:tplc="B69C20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805C6"/>
    <w:multiLevelType w:val="hybridMultilevel"/>
    <w:tmpl w:val="3DC88BA4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2155567"/>
    <w:multiLevelType w:val="hybridMultilevel"/>
    <w:tmpl w:val="0C209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467E1"/>
    <w:multiLevelType w:val="hybridMultilevel"/>
    <w:tmpl w:val="D97E6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77906"/>
    <w:multiLevelType w:val="hybridMultilevel"/>
    <w:tmpl w:val="39B2B74C"/>
    <w:lvl w:ilvl="0" w:tplc="B5EA4E8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57446"/>
    <w:multiLevelType w:val="hybridMultilevel"/>
    <w:tmpl w:val="F60E07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437B9E"/>
    <w:multiLevelType w:val="hybridMultilevel"/>
    <w:tmpl w:val="5D3417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8D09DD"/>
    <w:multiLevelType w:val="hybridMultilevel"/>
    <w:tmpl w:val="B0A42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604BB"/>
    <w:multiLevelType w:val="hybridMultilevel"/>
    <w:tmpl w:val="6D748276"/>
    <w:lvl w:ilvl="0" w:tplc="322AE63A">
      <w:start w:val="1"/>
      <w:numFmt w:val="bullet"/>
      <w:lvlText w:val="−"/>
      <w:lvlJc w:val="righ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3237FFE"/>
    <w:multiLevelType w:val="hybridMultilevel"/>
    <w:tmpl w:val="D67A8F68"/>
    <w:lvl w:ilvl="0" w:tplc="322AE63A">
      <w:start w:val="1"/>
      <w:numFmt w:val="bullet"/>
      <w:lvlText w:val="−"/>
      <w:lvlJc w:val="righ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A0939"/>
    <w:multiLevelType w:val="hybridMultilevel"/>
    <w:tmpl w:val="74568272"/>
    <w:lvl w:ilvl="0" w:tplc="77823CD4">
      <w:start w:val="1"/>
      <w:numFmt w:val="decimal"/>
      <w:lvlText w:val="%1."/>
      <w:lvlJc w:val="left"/>
      <w:pPr>
        <w:ind w:left="37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4">
    <w:nsid w:val="3BC93C5D"/>
    <w:multiLevelType w:val="multilevel"/>
    <w:tmpl w:val="1FEAA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3FB84017"/>
    <w:multiLevelType w:val="hybridMultilevel"/>
    <w:tmpl w:val="9C32935C"/>
    <w:lvl w:ilvl="0" w:tplc="959E4B00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92DCA4">
      <w:start w:val="1"/>
      <w:numFmt w:val="lowerLetter"/>
      <w:lvlText w:val="%2"/>
      <w:lvlJc w:val="left"/>
      <w:pPr>
        <w:ind w:left="1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3CF870">
      <w:start w:val="1"/>
      <w:numFmt w:val="lowerRoman"/>
      <w:lvlText w:val="%3"/>
      <w:lvlJc w:val="left"/>
      <w:pPr>
        <w:ind w:left="1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016D0">
      <w:start w:val="1"/>
      <w:numFmt w:val="decimal"/>
      <w:lvlText w:val="%4"/>
      <w:lvlJc w:val="left"/>
      <w:pPr>
        <w:ind w:left="2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F45CB6">
      <w:start w:val="1"/>
      <w:numFmt w:val="lowerLetter"/>
      <w:lvlText w:val="%5"/>
      <w:lvlJc w:val="left"/>
      <w:pPr>
        <w:ind w:left="3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74F8C0">
      <w:start w:val="1"/>
      <w:numFmt w:val="lowerRoman"/>
      <w:lvlText w:val="%6"/>
      <w:lvlJc w:val="left"/>
      <w:pPr>
        <w:ind w:left="4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DE9B28">
      <w:start w:val="1"/>
      <w:numFmt w:val="decimal"/>
      <w:lvlText w:val="%7"/>
      <w:lvlJc w:val="left"/>
      <w:pPr>
        <w:ind w:left="4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F0979A">
      <w:start w:val="1"/>
      <w:numFmt w:val="lowerLetter"/>
      <w:lvlText w:val="%8"/>
      <w:lvlJc w:val="left"/>
      <w:pPr>
        <w:ind w:left="5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F24F54">
      <w:start w:val="1"/>
      <w:numFmt w:val="lowerRoman"/>
      <w:lvlText w:val="%9"/>
      <w:lvlJc w:val="left"/>
      <w:pPr>
        <w:ind w:left="6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090188A"/>
    <w:multiLevelType w:val="hybridMultilevel"/>
    <w:tmpl w:val="252201BE"/>
    <w:lvl w:ilvl="0" w:tplc="B5EA4E8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BD08F6"/>
    <w:multiLevelType w:val="hybridMultilevel"/>
    <w:tmpl w:val="C674D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F5BBF"/>
    <w:multiLevelType w:val="hybridMultilevel"/>
    <w:tmpl w:val="E6DE66EA"/>
    <w:lvl w:ilvl="0" w:tplc="B5EA4E8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6916D65"/>
    <w:multiLevelType w:val="hybridMultilevel"/>
    <w:tmpl w:val="D096BD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074843"/>
    <w:multiLevelType w:val="hybridMultilevel"/>
    <w:tmpl w:val="D5CC8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C4B92"/>
    <w:multiLevelType w:val="hybridMultilevel"/>
    <w:tmpl w:val="3618C06C"/>
    <w:lvl w:ilvl="0" w:tplc="9A543054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C0081"/>
    <w:multiLevelType w:val="multilevel"/>
    <w:tmpl w:val="151E880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0691155"/>
    <w:multiLevelType w:val="hybridMultilevel"/>
    <w:tmpl w:val="3780A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D441C8"/>
    <w:multiLevelType w:val="hybridMultilevel"/>
    <w:tmpl w:val="0B3E9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0A547E"/>
    <w:multiLevelType w:val="hybridMultilevel"/>
    <w:tmpl w:val="6592FD10"/>
    <w:lvl w:ilvl="0" w:tplc="B5EA4E8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102B9E"/>
    <w:multiLevelType w:val="hybridMultilevel"/>
    <w:tmpl w:val="FF88B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D4565"/>
    <w:multiLevelType w:val="hybridMultilevel"/>
    <w:tmpl w:val="D240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038CA"/>
    <w:multiLevelType w:val="hybridMultilevel"/>
    <w:tmpl w:val="4C98E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03150F"/>
    <w:multiLevelType w:val="hybridMultilevel"/>
    <w:tmpl w:val="19BE1012"/>
    <w:lvl w:ilvl="0" w:tplc="B5EA4E8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6A1551"/>
    <w:multiLevelType w:val="hybridMultilevel"/>
    <w:tmpl w:val="FB885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EE2F39"/>
    <w:multiLevelType w:val="hybridMultilevel"/>
    <w:tmpl w:val="B1DE0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870609"/>
    <w:multiLevelType w:val="hybridMultilevel"/>
    <w:tmpl w:val="4ABA2BA8"/>
    <w:lvl w:ilvl="0" w:tplc="322AE63A">
      <w:start w:val="1"/>
      <w:numFmt w:val="bullet"/>
      <w:lvlText w:val="−"/>
      <w:lvlJc w:val="righ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97F0319"/>
    <w:multiLevelType w:val="hybridMultilevel"/>
    <w:tmpl w:val="049E7C4C"/>
    <w:lvl w:ilvl="0" w:tplc="322AE63A">
      <w:start w:val="1"/>
      <w:numFmt w:val="bullet"/>
      <w:lvlText w:val="−"/>
      <w:lvlJc w:val="righ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DC900A8"/>
    <w:multiLevelType w:val="hybridMultilevel"/>
    <w:tmpl w:val="DE480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D5425F"/>
    <w:multiLevelType w:val="hybridMultilevel"/>
    <w:tmpl w:val="96966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AA02E8"/>
    <w:multiLevelType w:val="multilevel"/>
    <w:tmpl w:val="5D56055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4"/>
  </w:num>
  <w:num w:numId="2">
    <w:abstractNumId w:val="19"/>
  </w:num>
  <w:num w:numId="3">
    <w:abstractNumId w:val="3"/>
  </w:num>
  <w:num w:numId="4">
    <w:abstractNumId w:val="7"/>
  </w:num>
  <w:num w:numId="5">
    <w:abstractNumId w:val="29"/>
  </w:num>
  <w:num w:numId="6">
    <w:abstractNumId w:val="16"/>
  </w:num>
  <w:num w:numId="7">
    <w:abstractNumId w:val="25"/>
  </w:num>
  <w:num w:numId="8">
    <w:abstractNumId w:val="15"/>
  </w:num>
  <w:num w:numId="9">
    <w:abstractNumId w:val="18"/>
  </w:num>
  <w:num w:numId="10">
    <w:abstractNumId w:val="2"/>
  </w:num>
  <w:num w:numId="11">
    <w:abstractNumId w:val="30"/>
  </w:num>
  <w:num w:numId="12">
    <w:abstractNumId w:val="26"/>
  </w:num>
  <w:num w:numId="13">
    <w:abstractNumId w:val="6"/>
  </w:num>
  <w:num w:numId="14">
    <w:abstractNumId w:val="23"/>
  </w:num>
  <w:num w:numId="15">
    <w:abstractNumId w:val="20"/>
  </w:num>
  <w:num w:numId="16">
    <w:abstractNumId w:val="8"/>
  </w:num>
  <w:num w:numId="17">
    <w:abstractNumId w:val="27"/>
  </w:num>
  <w:num w:numId="18">
    <w:abstractNumId w:val="31"/>
  </w:num>
  <w:num w:numId="19">
    <w:abstractNumId w:val="5"/>
  </w:num>
  <w:num w:numId="20">
    <w:abstractNumId w:val="1"/>
  </w:num>
  <w:num w:numId="21">
    <w:abstractNumId w:val="13"/>
  </w:num>
  <w:num w:numId="22">
    <w:abstractNumId w:val="33"/>
  </w:num>
  <w:num w:numId="23">
    <w:abstractNumId w:val="12"/>
  </w:num>
  <w:num w:numId="24">
    <w:abstractNumId w:val="21"/>
  </w:num>
  <w:num w:numId="25">
    <w:abstractNumId w:val="32"/>
  </w:num>
  <w:num w:numId="26">
    <w:abstractNumId w:val="28"/>
  </w:num>
  <w:num w:numId="27">
    <w:abstractNumId w:val="9"/>
  </w:num>
  <w:num w:numId="28">
    <w:abstractNumId w:val="4"/>
  </w:num>
  <w:num w:numId="29">
    <w:abstractNumId w:val="17"/>
  </w:num>
  <w:num w:numId="30">
    <w:abstractNumId w:val="10"/>
  </w:num>
  <w:num w:numId="31">
    <w:abstractNumId w:val="22"/>
  </w:num>
  <w:num w:numId="32">
    <w:abstractNumId w:val="35"/>
  </w:num>
  <w:num w:numId="33">
    <w:abstractNumId w:val="14"/>
  </w:num>
  <w:num w:numId="34">
    <w:abstractNumId w:val="36"/>
  </w:num>
  <w:num w:numId="35">
    <w:abstractNumId w:val="0"/>
  </w:num>
  <w:num w:numId="36">
    <w:abstractNumId w:val="24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4904"/>
    <w:rsid w:val="00001FB3"/>
    <w:rsid w:val="00003215"/>
    <w:rsid w:val="00003B2B"/>
    <w:rsid w:val="00003D79"/>
    <w:rsid w:val="0000650B"/>
    <w:rsid w:val="00011C34"/>
    <w:rsid w:val="00011DFB"/>
    <w:rsid w:val="000137D8"/>
    <w:rsid w:val="00016B0E"/>
    <w:rsid w:val="00017E92"/>
    <w:rsid w:val="000220C2"/>
    <w:rsid w:val="00023C1F"/>
    <w:rsid w:val="00023FFF"/>
    <w:rsid w:val="00026862"/>
    <w:rsid w:val="00026E2D"/>
    <w:rsid w:val="00027243"/>
    <w:rsid w:val="000313B7"/>
    <w:rsid w:val="0003420A"/>
    <w:rsid w:val="000366BB"/>
    <w:rsid w:val="000411B2"/>
    <w:rsid w:val="00042101"/>
    <w:rsid w:val="00042184"/>
    <w:rsid w:val="000455E6"/>
    <w:rsid w:val="00052076"/>
    <w:rsid w:val="00053C5A"/>
    <w:rsid w:val="00053C67"/>
    <w:rsid w:val="00056FC1"/>
    <w:rsid w:val="000577CF"/>
    <w:rsid w:val="00057DE3"/>
    <w:rsid w:val="0006217F"/>
    <w:rsid w:val="00062578"/>
    <w:rsid w:val="0007356A"/>
    <w:rsid w:val="000743B1"/>
    <w:rsid w:val="000757C7"/>
    <w:rsid w:val="00076B9D"/>
    <w:rsid w:val="00081199"/>
    <w:rsid w:val="000844A6"/>
    <w:rsid w:val="00085D97"/>
    <w:rsid w:val="000875B2"/>
    <w:rsid w:val="0009084B"/>
    <w:rsid w:val="00094108"/>
    <w:rsid w:val="00094A96"/>
    <w:rsid w:val="000950C3"/>
    <w:rsid w:val="0009515C"/>
    <w:rsid w:val="000979D2"/>
    <w:rsid w:val="000A005C"/>
    <w:rsid w:val="000B5E6C"/>
    <w:rsid w:val="000B7241"/>
    <w:rsid w:val="000C0A40"/>
    <w:rsid w:val="000C3CCD"/>
    <w:rsid w:val="000C597E"/>
    <w:rsid w:val="000C5AF2"/>
    <w:rsid w:val="000D177D"/>
    <w:rsid w:val="000D2140"/>
    <w:rsid w:val="000D351A"/>
    <w:rsid w:val="000D38DA"/>
    <w:rsid w:val="000E1C2F"/>
    <w:rsid w:val="000E1FB9"/>
    <w:rsid w:val="000E37B9"/>
    <w:rsid w:val="000E4428"/>
    <w:rsid w:val="000E4685"/>
    <w:rsid w:val="000E55A0"/>
    <w:rsid w:val="000E7563"/>
    <w:rsid w:val="000F2513"/>
    <w:rsid w:val="000F7C0B"/>
    <w:rsid w:val="00100182"/>
    <w:rsid w:val="00112A22"/>
    <w:rsid w:val="0011377A"/>
    <w:rsid w:val="001143FB"/>
    <w:rsid w:val="00116308"/>
    <w:rsid w:val="00117944"/>
    <w:rsid w:val="001230A7"/>
    <w:rsid w:val="00123D55"/>
    <w:rsid w:val="00132400"/>
    <w:rsid w:val="00133535"/>
    <w:rsid w:val="001357F7"/>
    <w:rsid w:val="001361A9"/>
    <w:rsid w:val="00136DEB"/>
    <w:rsid w:val="00137EB3"/>
    <w:rsid w:val="00140252"/>
    <w:rsid w:val="00140FC0"/>
    <w:rsid w:val="00141EFA"/>
    <w:rsid w:val="00143B94"/>
    <w:rsid w:val="00143BDE"/>
    <w:rsid w:val="001460B7"/>
    <w:rsid w:val="001462DD"/>
    <w:rsid w:val="00150928"/>
    <w:rsid w:val="00151122"/>
    <w:rsid w:val="00151295"/>
    <w:rsid w:val="001530F0"/>
    <w:rsid w:val="00155AA9"/>
    <w:rsid w:val="00155EC7"/>
    <w:rsid w:val="00157DDC"/>
    <w:rsid w:val="00160F95"/>
    <w:rsid w:val="001620BA"/>
    <w:rsid w:val="00165889"/>
    <w:rsid w:val="00170738"/>
    <w:rsid w:val="00170E8A"/>
    <w:rsid w:val="00172B77"/>
    <w:rsid w:val="001730FC"/>
    <w:rsid w:val="0017315D"/>
    <w:rsid w:val="00173ADD"/>
    <w:rsid w:val="0017451B"/>
    <w:rsid w:val="00174EDA"/>
    <w:rsid w:val="001760D3"/>
    <w:rsid w:val="00181848"/>
    <w:rsid w:val="0018329F"/>
    <w:rsid w:val="00184325"/>
    <w:rsid w:val="0018454A"/>
    <w:rsid w:val="0018473D"/>
    <w:rsid w:val="001868BF"/>
    <w:rsid w:val="00186D57"/>
    <w:rsid w:val="00186DF9"/>
    <w:rsid w:val="00191E11"/>
    <w:rsid w:val="00193C9D"/>
    <w:rsid w:val="00195436"/>
    <w:rsid w:val="001979D2"/>
    <w:rsid w:val="001A07ED"/>
    <w:rsid w:val="001A0D36"/>
    <w:rsid w:val="001A32A6"/>
    <w:rsid w:val="001A4C80"/>
    <w:rsid w:val="001A53BF"/>
    <w:rsid w:val="001B09AD"/>
    <w:rsid w:val="001B1A7F"/>
    <w:rsid w:val="001B4789"/>
    <w:rsid w:val="001B7D75"/>
    <w:rsid w:val="001C75EE"/>
    <w:rsid w:val="001D1099"/>
    <w:rsid w:val="001D2AC2"/>
    <w:rsid w:val="001D56CC"/>
    <w:rsid w:val="001D5ED9"/>
    <w:rsid w:val="001E2CBF"/>
    <w:rsid w:val="001E3642"/>
    <w:rsid w:val="001E49C1"/>
    <w:rsid w:val="001E4DBC"/>
    <w:rsid w:val="001E51EC"/>
    <w:rsid w:val="001E545F"/>
    <w:rsid w:val="001E6616"/>
    <w:rsid w:val="002015C0"/>
    <w:rsid w:val="00204247"/>
    <w:rsid w:val="002126F8"/>
    <w:rsid w:val="002149CD"/>
    <w:rsid w:val="00215BF6"/>
    <w:rsid w:val="00217C82"/>
    <w:rsid w:val="002205E3"/>
    <w:rsid w:val="002213CC"/>
    <w:rsid w:val="00221AB8"/>
    <w:rsid w:val="00223C55"/>
    <w:rsid w:val="00231300"/>
    <w:rsid w:val="00233130"/>
    <w:rsid w:val="002358BA"/>
    <w:rsid w:val="00241A61"/>
    <w:rsid w:val="00251505"/>
    <w:rsid w:val="00251DA3"/>
    <w:rsid w:val="0025263D"/>
    <w:rsid w:val="00260A61"/>
    <w:rsid w:val="00261FAF"/>
    <w:rsid w:val="002634C4"/>
    <w:rsid w:val="00263A6D"/>
    <w:rsid w:val="00264117"/>
    <w:rsid w:val="00265E22"/>
    <w:rsid w:val="00265F2D"/>
    <w:rsid w:val="002709F7"/>
    <w:rsid w:val="00271C70"/>
    <w:rsid w:val="00272C68"/>
    <w:rsid w:val="002732DF"/>
    <w:rsid w:val="00273D54"/>
    <w:rsid w:val="00275F98"/>
    <w:rsid w:val="0027619F"/>
    <w:rsid w:val="00277586"/>
    <w:rsid w:val="00284247"/>
    <w:rsid w:val="002850EA"/>
    <w:rsid w:val="002938BE"/>
    <w:rsid w:val="00297D63"/>
    <w:rsid w:val="002A1874"/>
    <w:rsid w:val="002A366D"/>
    <w:rsid w:val="002A59AD"/>
    <w:rsid w:val="002A61D4"/>
    <w:rsid w:val="002B28C2"/>
    <w:rsid w:val="002B2BD8"/>
    <w:rsid w:val="002B31A7"/>
    <w:rsid w:val="002B3644"/>
    <w:rsid w:val="002B6796"/>
    <w:rsid w:val="002C1BA9"/>
    <w:rsid w:val="002C366C"/>
    <w:rsid w:val="002C3A4B"/>
    <w:rsid w:val="002D09E0"/>
    <w:rsid w:val="002E16E3"/>
    <w:rsid w:val="002E350A"/>
    <w:rsid w:val="002E4BA5"/>
    <w:rsid w:val="002E7629"/>
    <w:rsid w:val="002F1ADF"/>
    <w:rsid w:val="002F205C"/>
    <w:rsid w:val="002F2348"/>
    <w:rsid w:val="002F735A"/>
    <w:rsid w:val="003003FB"/>
    <w:rsid w:val="00300490"/>
    <w:rsid w:val="003105D0"/>
    <w:rsid w:val="0031096B"/>
    <w:rsid w:val="003145DD"/>
    <w:rsid w:val="0031475D"/>
    <w:rsid w:val="00315DA7"/>
    <w:rsid w:val="003212EA"/>
    <w:rsid w:val="00323104"/>
    <w:rsid w:val="00324BE1"/>
    <w:rsid w:val="003251EC"/>
    <w:rsid w:val="003259A9"/>
    <w:rsid w:val="00331864"/>
    <w:rsid w:val="00334447"/>
    <w:rsid w:val="00346522"/>
    <w:rsid w:val="00350416"/>
    <w:rsid w:val="00353FF6"/>
    <w:rsid w:val="00354834"/>
    <w:rsid w:val="00355546"/>
    <w:rsid w:val="00363D21"/>
    <w:rsid w:val="00365BA1"/>
    <w:rsid w:val="003709A8"/>
    <w:rsid w:val="00373501"/>
    <w:rsid w:val="0038085F"/>
    <w:rsid w:val="0038603C"/>
    <w:rsid w:val="00390DD1"/>
    <w:rsid w:val="00395E82"/>
    <w:rsid w:val="00397E38"/>
    <w:rsid w:val="003A1A73"/>
    <w:rsid w:val="003A2194"/>
    <w:rsid w:val="003A4B9C"/>
    <w:rsid w:val="003A58A1"/>
    <w:rsid w:val="003B1A59"/>
    <w:rsid w:val="003B454A"/>
    <w:rsid w:val="003B533D"/>
    <w:rsid w:val="003B5B78"/>
    <w:rsid w:val="003B656C"/>
    <w:rsid w:val="003C0E3E"/>
    <w:rsid w:val="003C2747"/>
    <w:rsid w:val="003C3095"/>
    <w:rsid w:val="003C50C3"/>
    <w:rsid w:val="003C7ED1"/>
    <w:rsid w:val="003D08F6"/>
    <w:rsid w:val="003D25F8"/>
    <w:rsid w:val="003E0560"/>
    <w:rsid w:val="003E1542"/>
    <w:rsid w:val="003E3793"/>
    <w:rsid w:val="003E5183"/>
    <w:rsid w:val="003E56E7"/>
    <w:rsid w:val="003E74CE"/>
    <w:rsid w:val="003F2F2B"/>
    <w:rsid w:val="003F5071"/>
    <w:rsid w:val="003F536C"/>
    <w:rsid w:val="00403714"/>
    <w:rsid w:val="00411520"/>
    <w:rsid w:val="004132DA"/>
    <w:rsid w:val="00414904"/>
    <w:rsid w:val="00415C7E"/>
    <w:rsid w:val="0041698C"/>
    <w:rsid w:val="004173AB"/>
    <w:rsid w:val="00421E92"/>
    <w:rsid w:val="004262EA"/>
    <w:rsid w:val="004266B3"/>
    <w:rsid w:val="00426E76"/>
    <w:rsid w:val="00427F6F"/>
    <w:rsid w:val="004437E7"/>
    <w:rsid w:val="00451B84"/>
    <w:rsid w:val="0045760B"/>
    <w:rsid w:val="004605C1"/>
    <w:rsid w:val="00460604"/>
    <w:rsid w:val="00464710"/>
    <w:rsid w:val="00465AC7"/>
    <w:rsid w:val="00471028"/>
    <w:rsid w:val="004726BF"/>
    <w:rsid w:val="0047581D"/>
    <w:rsid w:val="00476E03"/>
    <w:rsid w:val="00477452"/>
    <w:rsid w:val="00490F24"/>
    <w:rsid w:val="00494D3D"/>
    <w:rsid w:val="0049505F"/>
    <w:rsid w:val="00495C8C"/>
    <w:rsid w:val="004B00E6"/>
    <w:rsid w:val="004C02CB"/>
    <w:rsid w:val="004C2AE7"/>
    <w:rsid w:val="004C49FB"/>
    <w:rsid w:val="004C4FA5"/>
    <w:rsid w:val="004C6C1A"/>
    <w:rsid w:val="004C75C3"/>
    <w:rsid w:val="004D2C34"/>
    <w:rsid w:val="004D5AEB"/>
    <w:rsid w:val="004D5B7B"/>
    <w:rsid w:val="004D6581"/>
    <w:rsid w:val="004E2677"/>
    <w:rsid w:val="004E2DD9"/>
    <w:rsid w:val="004F3A34"/>
    <w:rsid w:val="004F40F3"/>
    <w:rsid w:val="004F425D"/>
    <w:rsid w:val="004F457B"/>
    <w:rsid w:val="004F4F81"/>
    <w:rsid w:val="004F720D"/>
    <w:rsid w:val="00502BEE"/>
    <w:rsid w:val="00502E71"/>
    <w:rsid w:val="0050305A"/>
    <w:rsid w:val="0050352E"/>
    <w:rsid w:val="0050512B"/>
    <w:rsid w:val="00510A1B"/>
    <w:rsid w:val="00510AA6"/>
    <w:rsid w:val="00510E6B"/>
    <w:rsid w:val="00514DB8"/>
    <w:rsid w:val="00515764"/>
    <w:rsid w:val="00522DF1"/>
    <w:rsid w:val="0052569C"/>
    <w:rsid w:val="005312B7"/>
    <w:rsid w:val="00534943"/>
    <w:rsid w:val="00537FB7"/>
    <w:rsid w:val="00540335"/>
    <w:rsid w:val="00551CAE"/>
    <w:rsid w:val="005675F7"/>
    <w:rsid w:val="0057085D"/>
    <w:rsid w:val="00571C56"/>
    <w:rsid w:val="00571D14"/>
    <w:rsid w:val="00571D91"/>
    <w:rsid w:val="0057592A"/>
    <w:rsid w:val="0058213F"/>
    <w:rsid w:val="00587958"/>
    <w:rsid w:val="0059303C"/>
    <w:rsid w:val="0059351B"/>
    <w:rsid w:val="00595DD3"/>
    <w:rsid w:val="005963E3"/>
    <w:rsid w:val="0059668D"/>
    <w:rsid w:val="00596874"/>
    <w:rsid w:val="00597209"/>
    <w:rsid w:val="005A0878"/>
    <w:rsid w:val="005A3507"/>
    <w:rsid w:val="005A3A17"/>
    <w:rsid w:val="005A4A41"/>
    <w:rsid w:val="005B0E46"/>
    <w:rsid w:val="005B31AA"/>
    <w:rsid w:val="005B70F3"/>
    <w:rsid w:val="005C13A1"/>
    <w:rsid w:val="005D217B"/>
    <w:rsid w:val="005D3003"/>
    <w:rsid w:val="005D3E1A"/>
    <w:rsid w:val="005D6E8A"/>
    <w:rsid w:val="005D7884"/>
    <w:rsid w:val="005D7BD9"/>
    <w:rsid w:val="005E17A5"/>
    <w:rsid w:val="005E2A1A"/>
    <w:rsid w:val="005E2E05"/>
    <w:rsid w:val="005E3160"/>
    <w:rsid w:val="005F0C0A"/>
    <w:rsid w:val="005F34C5"/>
    <w:rsid w:val="005F4D27"/>
    <w:rsid w:val="005F680F"/>
    <w:rsid w:val="00601082"/>
    <w:rsid w:val="006025DB"/>
    <w:rsid w:val="00604B23"/>
    <w:rsid w:val="0060716E"/>
    <w:rsid w:val="00607CDB"/>
    <w:rsid w:val="006116FB"/>
    <w:rsid w:val="00611EBD"/>
    <w:rsid w:val="006133FD"/>
    <w:rsid w:val="006203D7"/>
    <w:rsid w:val="00621563"/>
    <w:rsid w:val="006217EF"/>
    <w:rsid w:val="00621E32"/>
    <w:rsid w:val="006221B3"/>
    <w:rsid w:val="00623451"/>
    <w:rsid w:val="0062396A"/>
    <w:rsid w:val="006247C9"/>
    <w:rsid w:val="00625FB7"/>
    <w:rsid w:val="00626557"/>
    <w:rsid w:val="00627F1F"/>
    <w:rsid w:val="00630BF8"/>
    <w:rsid w:val="00631492"/>
    <w:rsid w:val="00636338"/>
    <w:rsid w:val="006371A3"/>
    <w:rsid w:val="006441FA"/>
    <w:rsid w:val="006522F3"/>
    <w:rsid w:val="00656017"/>
    <w:rsid w:val="006602E6"/>
    <w:rsid w:val="00662FC0"/>
    <w:rsid w:val="00663A2B"/>
    <w:rsid w:val="006647BB"/>
    <w:rsid w:val="00672155"/>
    <w:rsid w:val="00674EE3"/>
    <w:rsid w:val="00674FE4"/>
    <w:rsid w:val="00675A28"/>
    <w:rsid w:val="006775EE"/>
    <w:rsid w:val="00682112"/>
    <w:rsid w:val="00684FB5"/>
    <w:rsid w:val="00686242"/>
    <w:rsid w:val="00690D7B"/>
    <w:rsid w:val="00693E17"/>
    <w:rsid w:val="006A0308"/>
    <w:rsid w:val="006A1003"/>
    <w:rsid w:val="006A240E"/>
    <w:rsid w:val="006A25A1"/>
    <w:rsid w:val="006A302D"/>
    <w:rsid w:val="006A343E"/>
    <w:rsid w:val="006A508F"/>
    <w:rsid w:val="006A54D1"/>
    <w:rsid w:val="006A71AD"/>
    <w:rsid w:val="006B3EC1"/>
    <w:rsid w:val="006B52A9"/>
    <w:rsid w:val="006B6A37"/>
    <w:rsid w:val="006B7B03"/>
    <w:rsid w:val="006C185F"/>
    <w:rsid w:val="006C2AF1"/>
    <w:rsid w:val="006C3897"/>
    <w:rsid w:val="006C4050"/>
    <w:rsid w:val="006C4D05"/>
    <w:rsid w:val="006D14D4"/>
    <w:rsid w:val="006D5119"/>
    <w:rsid w:val="006E0726"/>
    <w:rsid w:val="006E0FC7"/>
    <w:rsid w:val="006E357F"/>
    <w:rsid w:val="006F2568"/>
    <w:rsid w:val="006F30CB"/>
    <w:rsid w:val="006F5FD3"/>
    <w:rsid w:val="006F674D"/>
    <w:rsid w:val="006F6CE1"/>
    <w:rsid w:val="006F7901"/>
    <w:rsid w:val="00705A79"/>
    <w:rsid w:val="0071018B"/>
    <w:rsid w:val="00711ED3"/>
    <w:rsid w:val="007265AA"/>
    <w:rsid w:val="00726752"/>
    <w:rsid w:val="00737126"/>
    <w:rsid w:val="007376D3"/>
    <w:rsid w:val="007446EF"/>
    <w:rsid w:val="00745554"/>
    <w:rsid w:val="00746905"/>
    <w:rsid w:val="00752559"/>
    <w:rsid w:val="0075766A"/>
    <w:rsid w:val="00757E0B"/>
    <w:rsid w:val="00766E27"/>
    <w:rsid w:val="00767946"/>
    <w:rsid w:val="00773D35"/>
    <w:rsid w:val="00774F4D"/>
    <w:rsid w:val="00776785"/>
    <w:rsid w:val="00776ED9"/>
    <w:rsid w:val="00777721"/>
    <w:rsid w:val="00780E8D"/>
    <w:rsid w:val="007811EA"/>
    <w:rsid w:val="007813FE"/>
    <w:rsid w:val="007901D1"/>
    <w:rsid w:val="00790F7A"/>
    <w:rsid w:val="00791CA5"/>
    <w:rsid w:val="007936B6"/>
    <w:rsid w:val="00795127"/>
    <w:rsid w:val="0079533F"/>
    <w:rsid w:val="00796ED7"/>
    <w:rsid w:val="007A1D69"/>
    <w:rsid w:val="007B0CCC"/>
    <w:rsid w:val="007B18D3"/>
    <w:rsid w:val="007B314C"/>
    <w:rsid w:val="007C3548"/>
    <w:rsid w:val="007D49CE"/>
    <w:rsid w:val="007D66B8"/>
    <w:rsid w:val="007E169F"/>
    <w:rsid w:val="007E41F3"/>
    <w:rsid w:val="007E45C1"/>
    <w:rsid w:val="007E7366"/>
    <w:rsid w:val="007F17C9"/>
    <w:rsid w:val="00803A97"/>
    <w:rsid w:val="00807519"/>
    <w:rsid w:val="0081116A"/>
    <w:rsid w:val="00811439"/>
    <w:rsid w:val="0082267B"/>
    <w:rsid w:val="008248FA"/>
    <w:rsid w:val="0083463C"/>
    <w:rsid w:val="008406E1"/>
    <w:rsid w:val="008456DC"/>
    <w:rsid w:val="0085153C"/>
    <w:rsid w:val="00852747"/>
    <w:rsid w:val="008560EA"/>
    <w:rsid w:val="00856FA0"/>
    <w:rsid w:val="00857669"/>
    <w:rsid w:val="00862C33"/>
    <w:rsid w:val="00863574"/>
    <w:rsid w:val="00864A7D"/>
    <w:rsid w:val="0087060A"/>
    <w:rsid w:val="008710FD"/>
    <w:rsid w:val="00871E84"/>
    <w:rsid w:val="00872CDD"/>
    <w:rsid w:val="00872E31"/>
    <w:rsid w:val="008803DE"/>
    <w:rsid w:val="00882939"/>
    <w:rsid w:val="00886F1E"/>
    <w:rsid w:val="00893208"/>
    <w:rsid w:val="0089370C"/>
    <w:rsid w:val="00897ED0"/>
    <w:rsid w:val="008A027A"/>
    <w:rsid w:val="008A13CA"/>
    <w:rsid w:val="008A15D6"/>
    <w:rsid w:val="008A1F56"/>
    <w:rsid w:val="008A3A93"/>
    <w:rsid w:val="008A5927"/>
    <w:rsid w:val="008A7782"/>
    <w:rsid w:val="008A7A72"/>
    <w:rsid w:val="008B326F"/>
    <w:rsid w:val="008B6CD1"/>
    <w:rsid w:val="008C139B"/>
    <w:rsid w:val="008C4E0A"/>
    <w:rsid w:val="008C7629"/>
    <w:rsid w:val="008D2BD2"/>
    <w:rsid w:val="008E118B"/>
    <w:rsid w:val="008E256D"/>
    <w:rsid w:val="008E2824"/>
    <w:rsid w:val="008E3855"/>
    <w:rsid w:val="008E43E1"/>
    <w:rsid w:val="008F4BCD"/>
    <w:rsid w:val="008F6AB6"/>
    <w:rsid w:val="00903E1A"/>
    <w:rsid w:val="00907775"/>
    <w:rsid w:val="0091204B"/>
    <w:rsid w:val="009139FC"/>
    <w:rsid w:val="009221F2"/>
    <w:rsid w:val="009233CA"/>
    <w:rsid w:val="00925103"/>
    <w:rsid w:val="00927760"/>
    <w:rsid w:val="00931452"/>
    <w:rsid w:val="0093195B"/>
    <w:rsid w:val="009332C1"/>
    <w:rsid w:val="009411CE"/>
    <w:rsid w:val="00961A79"/>
    <w:rsid w:val="0096223E"/>
    <w:rsid w:val="0096283C"/>
    <w:rsid w:val="00967895"/>
    <w:rsid w:val="0097067A"/>
    <w:rsid w:val="009709EA"/>
    <w:rsid w:val="0097271C"/>
    <w:rsid w:val="00972824"/>
    <w:rsid w:val="00972E4C"/>
    <w:rsid w:val="00972FE2"/>
    <w:rsid w:val="009742C1"/>
    <w:rsid w:val="00975E96"/>
    <w:rsid w:val="0097734B"/>
    <w:rsid w:val="009776D4"/>
    <w:rsid w:val="00980AD4"/>
    <w:rsid w:val="009839FE"/>
    <w:rsid w:val="009863D4"/>
    <w:rsid w:val="00992087"/>
    <w:rsid w:val="009935F1"/>
    <w:rsid w:val="00994830"/>
    <w:rsid w:val="00996748"/>
    <w:rsid w:val="009A0F5D"/>
    <w:rsid w:val="009A5781"/>
    <w:rsid w:val="009A69E5"/>
    <w:rsid w:val="009B047A"/>
    <w:rsid w:val="009B246C"/>
    <w:rsid w:val="009B39B5"/>
    <w:rsid w:val="009C3AA7"/>
    <w:rsid w:val="009C4A6A"/>
    <w:rsid w:val="009C51B4"/>
    <w:rsid w:val="009C51FD"/>
    <w:rsid w:val="009C5D27"/>
    <w:rsid w:val="009C6F6B"/>
    <w:rsid w:val="009D19C8"/>
    <w:rsid w:val="009D303D"/>
    <w:rsid w:val="009D31C9"/>
    <w:rsid w:val="009D480C"/>
    <w:rsid w:val="009D572E"/>
    <w:rsid w:val="009D5CA6"/>
    <w:rsid w:val="009D73DB"/>
    <w:rsid w:val="009E047E"/>
    <w:rsid w:val="009E1CF4"/>
    <w:rsid w:val="009E4429"/>
    <w:rsid w:val="009E44E5"/>
    <w:rsid w:val="009E669A"/>
    <w:rsid w:val="009E6E45"/>
    <w:rsid w:val="009F0C35"/>
    <w:rsid w:val="009F24A4"/>
    <w:rsid w:val="009F3D20"/>
    <w:rsid w:val="009F52DF"/>
    <w:rsid w:val="00A03482"/>
    <w:rsid w:val="00A041F6"/>
    <w:rsid w:val="00A22068"/>
    <w:rsid w:val="00A24721"/>
    <w:rsid w:val="00A25CB6"/>
    <w:rsid w:val="00A2634F"/>
    <w:rsid w:val="00A30F99"/>
    <w:rsid w:val="00A30FC4"/>
    <w:rsid w:val="00A32167"/>
    <w:rsid w:val="00A3284F"/>
    <w:rsid w:val="00A32FBB"/>
    <w:rsid w:val="00A3750F"/>
    <w:rsid w:val="00A43FAB"/>
    <w:rsid w:val="00A454C1"/>
    <w:rsid w:val="00A45E7A"/>
    <w:rsid w:val="00A518D0"/>
    <w:rsid w:val="00A51D68"/>
    <w:rsid w:val="00A5558B"/>
    <w:rsid w:val="00A6043E"/>
    <w:rsid w:val="00A614AB"/>
    <w:rsid w:val="00A65DC8"/>
    <w:rsid w:val="00A74C6C"/>
    <w:rsid w:val="00A7594A"/>
    <w:rsid w:val="00A77CBA"/>
    <w:rsid w:val="00A913C2"/>
    <w:rsid w:val="00A92713"/>
    <w:rsid w:val="00A932A2"/>
    <w:rsid w:val="00A944BB"/>
    <w:rsid w:val="00A94C56"/>
    <w:rsid w:val="00AA2B69"/>
    <w:rsid w:val="00AA4439"/>
    <w:rsid w:val="00AA716A"/>
    <w:rsid w:val="00AB002E"/>
    <w:rsid w:val="00AB3E7A"/>
    <w:rsid w:val="00AB6B5A"/>
    <w:rsid w:val="00AC5FFE"/>
    <w:rsid w:val="00AD1A99"/>
    <w:rsid w:val="00AD2775"/>
    <w:rsid w:val="00AD3091"/>
    <w:rsid w:val="00AD6474"/>
    <w:rsid w:val="00AD7ECB"/>
    <w:rsid w:val="00AE0E75"/>
    <w:rsid w:val="00AE39C2"/>
    <w:rsid w:val="00AE3F62"/>
    <w:rsid w:val="00AE73CB"/>
    <w:rsid w:val="00AF5A29"/>
    <w:rsid w:val="00AF678F"/>
    <w:rsid w:val="00AF719F"/>
    <w:rsid w:val="00B00E30"/>
    <w:rsid w:val="00B06FE2"/>
    <w:rsid w:val="00B11D34"/>
    <w:rsid w:val="00B12B53"/>
    <w:rsid w:val="00B1384A"/>
    <w:rsid w:val="00B2646E"/>
    <w:rsid w:val="00B274D5"/>
    <w:rsid w:val="00B35BF1"/>
    <w:rsid w:val="00B35DD3"/>
    <w:rsid w:val="00B42E6E"/>
    <w:rsid w:val="00B45984"/>
    <w:rsid w:val="00B523C2"/>
    <w:rsid w:val="00B54A6E"/>
    <w:rsid w:val="00B551AA"/>
    <w:rsid w:val="00B55FB2"/>
    <w:rsid w:val="00B62BCE"/>
    <w:rsid w:val="00B6358E"/>
    <w:rsid w:val="00B6792A"/>
    <w:rsid w:val="00B67978"/>
    <w:rsid w:val="00B71BD3"/>
    <w:rsid w:val="00B7212A"/>
    <w:rsid w:val="00B7316E"/>
    <w:rsid w:val="00B740BB"/>
    <w:rsid w:val="00B76C80"/>
    <w:rsid w:val="00B77F9B"/>
    <w:rsid w:val="00B83C35"/>
    <w:rsid w:val="00B842C5"/>
    <w:rsid w:val="00B84933"/>
    <w:rsid w:val="00B869F7"/>
    <w:rsid w:val="00B87C45"/>
    <w:rsid w:val="00B933D1"/>
    <w:rsid w:val="00B95F3E"/>
    <w:rsid w:val="00B964CB"/>
    <w:rsid w:val="00BA0E77"/>
    <w:rsid w:val="00BA31CF"/>
    <w:rsid w:val="00BA4B3B"/>
    <w:rsid w:val="00BA7F46"/>
    <w:rsid w:val="00BB1E03"/>
    <w:rsid w:val="00BB2D41"/>
    <w:rsid w:val="00BB39F3"/>
    <w:rsid w:val="00BB5B8D"/>
    <w:rsid w:val="00BB5E6A"/>
    <w:rsid w:val="00BC11F6"/>
    <w:rsid w:val="00BC280A"/>
    <w:rsid w:val="00BC4CBE"/>
    <w:rsid w:val="00BD4A74"/>
    <w:rsid w:val="00BD4F1F"/>
    <w:rsid w:val="00BE13A6"/>
    <w:rsid w:val="00BE3912"/>
    <w:rsid w:val="00BE57C6"/>
    <w:rsid w:val="00BE5DE4"/>
    <w:rsid w:val="00BE5FC6"/>
    <w:rsid w:val="00BF413F"/>
    <w:rsid w:val="00BF4274"/>
    <w:rsid w:val="00C02382"/>
    <w:rsid w:val="00C02E26"/>
    <w:rsid w:val="00C04731"/>
    <w:rsid w:val="00C0479B"/>
    <w:rsid w:val="00C059FA"/>
    <w:rsid w:val="00C05DC5"/>
    <w:rsid w:val="00C078DE"/>
    <w:rsid w:val="00C127AE"/>
    <w:rsid w:val="00C2030B"/>
    <w:rsid w:val="00C217CA"/>
    <w:rsid w:val="00C22C50"/>
    <w:rsid w:val="00C23269"/>
    <w:rsid w:val="00C232E3"/>
    <w:rsid w:val="00C23F5C"/>
    <w:rsid w:val="00C30F13"/>
    <w:rsid w:val="00C311A9"/>
    <w:rsid w:val="00C31215"/>
    <w:rsid w:val="00C42905"/>
    <w:rsid w:val="00C44A42"/>
    <w:rsid w:val="00C46CEC"/>
    <w:rsid w:val="00C46F13"/>
    <w:rsid w:val="00C53559"/>
    <w:rsid w:val="00C55757"/>
    <w:rsid w:val="00C60CE7"/>
    <w:rsid w:val="00C61DB9"/>
    <w:rsid w:val="00C63172"/>
    <w:rsid w:val="00C7034B"/>
    <w:rsid w:val="00C71B7A"/>
    <w:rsid w:val="00C73B38"/>
    <w:rsid w:val="00C742EC"/>
    <w:rsid w:val="00C748FF"/>
    <w:rsid w:val="00C76C54"/>
    <w:rsid w:val="00C869E7"/>
    <w:rsid w:val="00C91F46"/>
    <w:rsid w:val="00CA0C5B"/>
    <w:rsid w:val="00CA34E8"/>
    <w:rsid w:val="00CA622F"/>
    <w:rsid w:val="00CA6A27"/>
    <w:rsid w:val="00CB00F2"/>
    <w:rsid w:val="00CB1B4F"/>
    <w:rsid w:val="00CB7F53"/>
    <w:rsid w:val="00CC0CB4"/>
    <w:rsid w:val="00CC2521"/>
    <w:rsid w:val="00CC4BB4"/>
    <w:rsid w:val="00CC700C"/>
    <w:rsid w:val="00CD194E"/>
    <w:rsid w:val="00CD279D"/>
    <w:rsid w:val="00CD33BC"/>
    <w:rsid w:val="00CD40A3"/>
    <w:rsid w:val="00CD621C"/>
    <w:rsid w:val="00CD7008"/>
    <w:rsid w:val="00CD7AF7"/>
    <w:rsid w:val="00CE0742"/>
    <w:rsid w:val="00CE71D5"/>
    <w:rsid w:val="00CE7BE1"/>
    <w:rsid w:val="00CF1D2E"/>
    <w:rsid w:val="00CF389C"/>
    <w:rsid w:val="00CF59E2"/>
    <w:rsid w:val="00CF5D88"/>
    <w:rsid w:val="00CF67C1"/>
    <w:rsid w:val="00CF6CA3"/>
    <w:rsid w:val="00CF729A"/>
    <w:rsid w:val="00D01D99"/>
    <w:rsid w:val="00D03CFD"/>
    <w:rsid w:val="00D117D9"/>
    <w:rsid w:val="00D11B87"/>
    <w:rsid w:val="00D11BAE"/>
    <w:rsid w:val="00D1603E"/>
    <w:rsid w:val="00D20524"/>
    <w:rsid w:val="00D21C7E"/>
    <w:rsid w:val="00D25418"/>
    <w:rsid w:val="00D259AF"/>
    <w:rsid w:val="00D31B5E"/>
    <w:rsid w:val="00D372B8"/>
    <w:rsid w:val="00D37CF8"/>
    <w:rsid w:val="00D449FC"/>
    <w:rsid w:val="00D46898"/>
    <w:rsid w:val="00D475F4"/>
    <w:rsid w:val="00D518A4"/>
    <w:rsid w:val="00D532BF"/>
    <w:rsid w:val="00D5348F"/>
    <w:rsid w:val="00D53A6E"/>
    <w:rsid w:val="00D54DCF"/>
    <w:rsid w:val="00D5516F"/>
    <w:rsid w:val="00D5690E"/>
    <w:rsid w:val="00D60118"/>
    <w:rsid w:val="00D615AA"/>
    <w:rsid w:val="00D65286"/>
    <w:rsid w:val="00D6596E"/>
    <w:rsid w:val="00D65F97"/>
    <w:rsid w:val="00D67170"/>
    <w:rsid w:val="00D70B26"/>
    <w:rsid w:val="00D71693"/>
    <w:rsid w:val="00D75210"/>
    <w:rsid w:val="00D758C1"/>
    <w:rsid w:val="00D762CD"/>
    <w:rsid w:val="00D76F81"/>
    <w:rsid w:val="00D77197"/>
    <w:rsid w:val="00D77447"/>
    <w:rsid w:val="00D80102"/>
    <w:rsid w:val="00D8155E"/>
    <w:rsid w:val="00D816EA"/>
    <w:rsid w:val="00D835FA"/>
    <w:rsid w:val="00D83890"/>
    <w:rsid w:val="00D8440F"/>
    <w:rsid w:val="00D84ADF"/>
    <w:rsid w:val="00D84D74"/>
    <w:rsid w:val="00D85010"/>
    <w:rsid w:val="00D8741A"/>
    <w:rsid w:val="00D91C20"/>
    <w:rsid w:val="00D920B1"/>
    <w:rsid w:val="00D964D1"/>
    <w:rsid w:val="00D96A6B"/>
    <w:rsid w:val="00D96D9D"/>
    <w:rsid w:val="00DA1538"/>
    <w:rsid w:val="00DA2049"/>
    <w:rsid w:val="00DA2D74"/>
    <w:rsid w:val="00DA3405"/>
    <w:rsid w:val="00DA563E"/>
    <w:rsid w:val="00DB5A58"/>
    <w:rsid w:val="00DB5DDC"/>
    <w:rsid w:val="00DC1998"/>
    <w:rsid w:val="00DC408B"/>
    <w:rsid w:val="00DD297F"/>
    <w:rsid w:val="00DD547A"/>
    <w:rsid w:val="00DD6AB5"/>
    <w:rsid w:val="00DE0506"/>
    <w:rsid w:val="00DE1B67"/>
    <w:rsid w:val="00DF1E06"/>
    <w:rsid w:val="00DF54BE"/>
    <w:rsid w:val="00DF644A"/>
    <w:rsid w:val="00DF6DBD"/>
    <w:rsid w:val="00DF7B74"/>
    <w:rsid w:val="00E01FB1"/>
    <w:rsid w:val="00E02A86"/>
    <w:rsid w:val="00E02C63"/>
    <w:rsid w:val="00E03250"/>
    <w:rsid w:val="00E04912"/>
    <w:rsid w:val="00E101DF"/>
    <w:rsid w:val="00E103F8"/>
    <w:rsid w:val="00E15435"/>
    <w:rsid w:val="00E21C8E"/>
    <w:rsid w:val="00E24B79"/>
    <w:rsid w:val="00E27110"/>
    <w:rsid w:val="00E27B2D"/>
    <w:rsid w:val="00E27C6B"/>
    <w:rsid w:val="00E335FE"/>
    <w:rsid w:val="00E43504"/>
    <w:rsid w:val="00E4552C"/>
    <w:rsid w:val="00E47275"/>
    <w:rsid w:val="00E47CC2"/>
    <w:rsid w:val="00E50BB4"/>
    <w:rsid w:val="00E569D5"/>
    <w:rsid w:val="00E60E78"/>
    <w:rsid w:val="00E70CF0"/>
    <w:rsid w:val="00E71360"/>
    <w:rsid w:val="00E81E04"/>
    <w:rsid w:val="00E86471"/>
    <w:rsid w:val="00E87573"/>
    <w:rsid w:val="00E87A01"/>
    <w:rsid w:val="00E923F3"/>
    <w:rsid w:val="00E93B19"/>
    <w:rsid w:val="00E95B07"/>
    <w:rsid w:val="00EA1CB9"/>
    <w:rsid w:val="00EA2839"/>
    <w:rsid w:val="00EB0D72"/>
    <w:rsid w:val="00EB2105"/>
    <w:rsid w:val="00EB287F"/>
    <w:rsid w:val="00EB2A65"/>
    <w:rsid w:val="00EB2E4A"/>
    <w:rsid w:val="00EB37BB"/>
    <w:rsid w:val="00EB788C"/>
    <w:rsid w:val="00EC021D"/>
    <w:rsid w:val="00ED2D9D"/>
    <w:rsid w:val="00ED4B84"/>
    <w:rsid w:val="00ED4DEF"/>
    <w:rsid w:val="00ED55EB"/>
    <w:rsid w:val="00ED7400"/>
    <w:rsid w:val="00ED7B3E"/>
    <w:rsid w:val="00EE124F"/>
    <w:rsid w:val="00EE1780"/>
    <w:rsid w:val="00EE1BD1"/>
    <w:rsid w:val="00EE3EE7"/>
    <w:rsid w:val="00EE5310"/>
    <w:rsid w:val="00EE572B"/>
    <w:rsid w:val="00EE5E60"/>
    <w:rsid w:val="00EE6420"/>
    <w:rsid w:val="00EE6ED7"/>
    <w:rsid w:val="00EE747F"/>
    <w:rsid w:val="00EF0680"/>
    <w:rsid w:val="00EF0F30"/>
    <w:rsid w:val="00EF30C2"/>
    <w:rsid w:val="00EF38A3"/>
    <w:rsid w:val="00EF3EB3"/>
    <w:rsid w:val="00EF7B4C"/>
    <w:rsid w:val="00F00478"/>
    <w:rsid w:val="00F00A95"/>
    <w:rsid w:val="00F0279D"/>
    <w:rsid w:val="00F03A34"/>
    <w:rsid w:val="00F0791D"/>
    <w:rsid w:val="00F07A69"/>
    <w:rsid w:val="00F10E6E"/>
    <w:rsid w:val="00F1204D"/>
    <w:rsid w:val="00F12F94"/>
    <w:rsid w:val="00F21BC6"/>
    <w:rsid w:val="00F22331"/>
    <w:rsid w:val="00F24F5D"/>
    <w:rsid w:val="00F26B3F"/>
    <w:rsid w:val="00F314AD"/>
    <w:rsid w:val="00F322C0"/>
    <w:rsid w:val="00F33613"/>
    <w:rsid w:val="00F33E4B"/>
    <w:rsid w:val="00F35519"/>
    <w:rsid w:val="00F36A50"/>
    <w:rsid w:val="00F43FBF"/>
    <w:rsid w:val="00F44936"/>
    <w:rsid w:val="00F4640D"/>
    <w:rsid w:val="00F53E6D"/>
    <w:rsid w:val="00F706CD"/>
    <w:rsid w:val="00F7198C"/>
    <w:rsid w:val="00F72742"/>
    <w:rsid w:val="00F74BCE"/>
    <w:rsid w:val="00F766A7"/>
    <w:rsid w:val="00F77733"/>
    <w:rsid w:val="00F83964"/>
    <w:rsid w:val="00F90AD8"/>
    <w:rsid w:val="00F94258"/>
    <w:rsid w:val="00F97047"/>
    <w:rsid w:val="00FA4021"/>
    <w:rsid w:val="00FA5B53"/>
    <w:rsid w:val="00FB195F"/>
    <w:rsid w:val="00FB1974"/>
    <w:rsid w:val="00FC5D01"/>
    <w:rsid w:val="00FC6237"/>
    <w:rsid w:val="00FC74A1"/>
    <w:rsid w:val="00FD063F"/>
    <w:rsid w:val="00FD57B8"/>
    <w:rsid w:val="00FD6ECA"/>
    <w:rsid w:val="00FE0C40"/>
    <w:rsid w:val="00FE18E6"/>
    <w:rsid w:val="00FE3E3B"/>
    <w:rsid w:val="00FE6968"/>
    <w:rsid w:val="00FF0BC7"/>
    <w:rsid w:val="00FF2BAA"/>
    <w:rsid w:val="00FF3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904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414904"/>
    <w:pPr>
      <w:keepNext/>
      <w:outlineLvl w:val="3"/>
    </w:pPr>
    <w:rPr>
      <w:rFonts w:ascii="Times New Roman" w:hAnsi="Times New Roman" w:cs="Times New Roman"/>
      <w:b/>
      <w:sz w:val="32"/>
    </w:rPr>
  </w:style>
  <w:style w:type="paragraph" w:styleId="Nagwek9">
    <w:name w:val="heading 9"/>
    <w:basedOn w:val="Normalny"/>
    <w:next w:val="Normalny"/>
    <w:link w:val="Nagwek9Znak"/>
    <w:qFormat/>
    <w:rsid w:val="00414904"/>
    <w:pPr>
      <w:spacing w:before="240" w:after="60"/>
      <w:outlineLvl w:val="8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41490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14904"/>
    <w:rPr>
      <w:rFonts w:ascii="Arial" w:eastAsia="Times New Roman" w:hAnsi="Arial" w:cs="Times New Roman"/>
      <w:lang w:eastAsia="pl-PL"/>
    </w:rPr>
  </w:style>
  <w:style w:type="paragraph" w:styleId="Tekstpodstawowy3">
    <w:name w:val="Body Text 3"/>
    <w:basedOn w:val="Normalny"/>
    <w:link w:val="Tekstpodstawowy3Znak"/>
    <w:rsid w:val="00414904"/>
    <w:rPr>
      <w:rFonts w:cs="Times New Roman"/>
      <w:sz w:val="22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414904"/>
    <w:rPr>
      <w:rFonts w:ascii="Arial" w:eastAsia="Times New Roman" w:hAnsi="Arial" w:cs="Times New Roman"/>
      <w:szCs w:val="24"/>
      <w:lang w:eastAsia="pl-PL"/>
    </w:rPr>
  </w:style>
  <w:style w:type="paragraph" w:styleId="Akapitzlist">
    <w:name w:val="List Paragraph"/>
    <w:aliases w:val="Liste à puces retrait droite,punk 1,Obiekt,List Paragraph1,Z podkreśleniem,Nag 1,Sl_Akapit z listą,Numerowanie,Wyliczanie,Akapit z listą31,Bullets,normalny tekst,BulletC,lp1,foto"/>
    <w:basedOn w:val="Normalny"/>
    <w:link w:val="AkapitzlistZnak"/>
    <w:uiPriority w:val="34"/>
    <w:qFormat/>
    <w:rsid w:val="00414904"/>
    <w:pPr>
      <w:ind w:left="720"/>
      <w:contextualSpacing/>
    </w:pPr>
    <w:rPr>
      <w:rFonts w:cs="Times New Roman"/>
      <w:sz w:val="20"/>
    </w:rPr>
  </w:style>
  <w:style w:type="character" w:customStyle="1" w:styleId="apple-style-span">
    <w:name w:val="apple-style-span"/>
    <w:basedOn w:val="Domylnaczcionkaakapitu"/>
    <w:rsid w:val="00414904"/>
  </w:style>
  <w:style w:type="character" w:customStyle="1" w:styleId="AkapitzlistZnak">
    <w:name w:val="Akapit z listą Znak"/>
    <w:aliases w:val="Liste à puces retrait droite Znak,punk 1 Znak,Obiekt Znak,List Paragraph1 Znak,Z podkreśleniem Znak,Nag 1 Znak,Sl_Akapit z listą Znak,Numerowanie Znak,Wyliczanie Znak,Akapit z listą31 Znak,Bullets Znak,normalny tekst Znak,lp1 Znak"/>
    <w:link w:val="Akapitzlist"/>
    <w:uiPriority w:val="34"/>
    <w:qFormat/>
    <w:locked/>
    <w:rsid w:val="00414904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3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3A34"/>
    <w:rPr>
      <w:rFonts w:ascii="Arial" w:eastAsia="Times New Roman" w:hAnsi="Arial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F3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3A34"/>
    <w:rPr>
      <w:rFonts w:ascii="Arial" w:eastAsia="Times New Roman" w:hAnsi="Arial" w:cs="Arial"/>
      <w:sz w:val="24"/>
      <w:szCs w:val="20"/>
      <w:lang w:eastAsia="pl-PL"/>
    </w:rPr>
  </w:style>
  <w:style w:type="character" w:customStyle="1" w:styleId="Inne">
    <w:name w:val="Inne_"/>
    <w:basedOn w:val="Domylnaczcionkaakapitu"/>
    <w:link w:val="Inne0"/>
    <w:rsid w:val="009776D4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Inne0">
    <w:name w:val="Inne"/>
    <w:basedOn w:val="Normalny"/>
    <w:link w:val="Inne"/>
    <w:rsid w:val="009776D4"/>
    <w:pPr>
      <w:widowControl w:val="0"/>
      <w:shd w:val="clear" w:color="auto" w:fill="FFFFFF"/>
      <w:spacing w:line="262" w:lineRule="auto"/>
      <w:jc w:val="both"/>
    </w:pPr>
    <w:rPr>
      <w:rFonts w:ascii="Calibri" w:eastAsia="Calibri" w:hAnsi="Calibri" w:cs="Calibri"/>
      <w:sz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DB5D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2BD77-879C-4B9F-BBA6-044838F47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12</Pages>
  <Words>6348</Words>
  <Characters>38092</Characters>
  <Application>Microsoft Office Word</Application>
  <DocSecurity>0</DocSecurity>
  <Lines>317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 Mroczkowska</dc:creator>
  <cp:lastModifiedBy>mmroczkowska</cp:lastModifiedBy>
  <cp:revision>1058</cp:revision>
  <cp:lastPrinted>2023-11-07T10:59:00Z</cp:lastPrinted>
  <dcterms:created xsi:type="dcterms:W3CDTF">2023-08-18T12:53:00Z</dcterms:created>
  <dcterms:modified xsi:type="dcterms:W3CDTF">2025-05-21T13:13:00Z</dcterms:modified>
</cp:coreProperties>
</file>