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48" w:rsidRDefault="004A1048" w:rsidP="004A1048">
      <w:r>
        <w:t>Szanowny Panie Prezydencie, na prośbę mieszkańców, proszę o prawidłowe ustawienie znaku drogowego znajdującego się przy skrzyżowaniu ulic Świerkowa i Stanisława Wojciechowskiego.</w:t>
      </w:r>
    </w:p>
    <w:p w:rsidR="004A1048" w:rsidRDefault="004A1048" w:rsidP="004A1048"/>
    <w:p w:rsidR="004A1048" w:rsidRDefault="004A1048" w:rsidP="004A1048">
      <w:r>
        <w:rPr>
          <w:noProof/>
        </w:rPr>
        <w:drawing>
          <wp:inline distT="0" distB="0" distL="0" distR="0">
            <wp:extent cx="5168265" cy="2901950"/>
            <wp:effectExtent l="0" t="0" r="0" b="0"/>
            <wp:docPr id="1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BC" w:rsidRDefault="005904BC">
      <w:bookmarkStart w:id="0" w:name="_GoBack"/>
      <w:bookmarkEnd w:id="0"/>
    </w:p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48"/>
    <w:rsid w:val="004A1048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6AF-4BFF-4008-808E-2472A97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0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9sv4l9g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2020-05-05T06:18:00Z</dcterms:created>
  <dcterms:modified xsi:type="dcterms:W3CDTF">2020-05-05T06:18:00Z</dcterms:modified>
</cp:coreProperties>
</file>