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DD77E5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7827C8" w:rsidRPr="007827C8" w:rsidRDefault="007827C8" w:rsidP="007827C8">
      <w:pPr>
        <w:numPr>
          <w:ilvl w:val="0"/>
          <w:numId w:val="40"/>
        </w:numPr>
        <w:spacing w:line="360" w:lineRule="auto"/>
        <w:jc w:val="both"/>
        <w:rPr>
          <w:b/>
          <w:bCs/>
          <w:sz w:val="24"/>
          <w:szCs w:val="24"/>
        </w:rPr>
      </w:pPr>
      <w:r w:rsidRPr="007827C8">
        <w:rPr>
          <w:sz w:val="24"/>
          <w:szCs w:val="24"/>
        </w:rPr>
        <w:t>Wykonanie czynności wznowienia i okazania znaków granicznych</w:t>
      </w:r>
      <w:r w:rsidRPr="007827C8">
        <w:rPr>
          <w:b/>
          <w:bCs/>
          <w:sz w:val="24"/>
          <w:szCs w:val="24"/>
        </w:rPr>
        <w:t xml:space="preserve"> </w:t>
      </w:r>
      <w:r w:rsidRPr="007827C8">
        <w:rPr>
          <w:bCs/>
          <w:sz w:val="24"/>
          <w:szCs w:val="24"/>
        </w:rPr>
        <w:t xml:space="preserve">działki ewidencyjnej </w:t>
      </w:r>
      <w:r w:rsidRPr="007827C8">
        <w:rPr>
          <w:bCs/>
          <w:sz w:val="24"/>
          <w:szCs w:val="24"/>
        </w:rPr>
        <w:br/>
        <w:t xml:space="preserve">nr </w:t>
      </w:r>
      <w:r w:rsidRPr="007827C8">
        <w:rPr>
          <w:b/>
          <w:bCs/>
          <w:sz w:val="24"/>
          <w:szCs w:val="24"/>
        </w:rPr>
        <w:t>8/21</w:t>
      </w:r>
      <w:r w:rsidRPr="007827C8">
        <w:rPr>
          <w:bCs/>
          <w:sz w:val="24"/>
          <w:szCs w:val="24"/>
        </w:rPr>
        <w:t xml:space="preserve">, położonej w obrębie ewidencyjnym nr </w:t>
      </w:r>
      <w:r w:rsidRPr="007827C8">
        <w:rPr>
          <w:b/>
          <w:bCs/>
          <w:sz w:val="24"/>
          <w:szCs w:val="24"/>
        </w:rPr>
        <w:t>3027 (Nad Odrą 27)</w:t>
      </w:r>
      <w:r w:rsidRPr="007827C8">
        <w:rPr>
          <w:bCs/>
          <w:sz w:val="24"/>
          <w:szCs w:val="24"/>
        </w:rPr>
        <w:t xml:space="preserve"> w Szczecinie, </w:t>
      </w:r>
      <w:r w:rsidRPr="007827C8">
        <w:rPr>
          <w:bCs/>
          <w:sz w:val="24"/>
          <w:szCs w:val="24"/>
        </w:rPr>
        <w:br/>
        <w:t xml:space="preserve">przy </w:t>
      </w:r>
      <w:r w:rsidRPr="007827C8">
        <w:rPr>
          <w:b/>
          <w:bCs/>
          <w:sz w:val="24"/>
          <w:szCs w:val="24"/>
        </w:rPr>
        <w:t>ul. Radogoskiej 11-oficyna</w:t>
      </w:r>
      <w:r w:rsidRPr="007827C8">
        <w:rPr>
          <w:bCs/>
          <w:sz w:val="24"/>
          <w:szCs w:val="24"/>
        </w:rPr>
        <w:t>, będącej własnością Gminy Miasto Szczecin.</w:t>
      </w:r>
    </w:p>
    <w:p w:rsidR="007827C8" w:rsidRPr="007827C8" w:rsidRDefault="007827C8" w:rsidP="007827C8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7827C8">
        <w:rPr>
          <w:bCs/>
          <w:sz w:val="24"/>
          <w:szCs w:val="24"/>
        </w:rPr>
        <w:t xml:space="preserve">Aktualizację danych ewidencyjnych i mapy zasadniczej w zasięgu działek ewidencyjnych nr </w:t>
      </w:r>
      <w:r w:rsidRPr="007827C8">
        <w:rPr>
          <w:b/>
          <w:bCs/>
          <w:sz w:val="24"/>
          <w:szCs w:val="24"/>
        </w:rPr>
        <w:t>43 i 8/21,</w:t>
      </w:r>
      <w:r w:rsidRPr="007827C8">
        <w:rPr>
          <w:bCs/>
          <w:sz w:val="24"/>
          <w:szCs w:val="24"/>
        </w:rPr>
        <w:t xml:space="preserve"> w szczególności pomiar budynków na nich położonych, a także </w:t>
      </w:r>
      <w:r w:rsidRPr="007827C8">
        <w:rPr>
          <w:sz w:val="24"/>
          <w:szCs w:val="24"/>
        </w:rPr>
        <w:t>określenie ich rodzaju wg KŚT, liczby kondygnacji i ich zasięgu, oraz jeżeli istnieją, pomiar bloków budynków, a także obiektów budowlanych trwale związanych z budynkiem (jak taras, weranda itd.).</w:t>
      </w:r>
    </w:p>
    <w:p w:rsidR="0018104D" w:rsidRPr="00B620CC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27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27C8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17EC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AAC53-7A35-4B5E-89A0-F9E4B91D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3</cp:revision>
  <cp:lastPrinted>2015-01-16T07:55:00Z</cp:lastPrinted>
  <dcterms:created xsi:type="dcterms:W3CDTF">2021-09-17T13:03:00Z</dcterms:created>
  <dcterms:modified xsi:type="dcterms:W3CDTF">2021-09-17T13:04:00Z</dcterms:modified>
</cp:coreProperties>
</file>