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7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SZCZECIŃSKA RADA DZIAŁALNOŚCI POŻYTKU PUBLICZNEGO</w:t>
      </w:r>
    </w:p>
    <w:p w:rsidR="00F61400" w:rsidRPr="00F61400" w:rsidRDefault="00F61400" w:rsidP="00F61400">
      <w:pPr>
        <w:jc w:val="center"/>
        <w:rPr>
          <w:b/>
          <w:sz w:val="28"/>
          <w:szCs w:val="28"/>
        </w:rPr>
      </w:pPr>
      <w:r w:rsidRPr="00F61400">
        <w:rPr>
          <w:b/>
          <w:sz w:val="28"/>
          <w:szCs w:val="28"/>
        </w:rPr>
        <w:t>KADENCJA 2015-2018</w:t>
      </w:r>
    </w:p>
    <w:p w:rsidR="00F61400" w:rsidRDefault="00F61400"/>
    <w:p w:rsidR="00F61400" w:rsidRDefault="00F61400"/>
    <w:p w:rsidR="00F61400" w:rsidRDefault="003D2475" w:rsidP="00F61400">
      <w:pPr>
        <w:jc w:val="center"/>
      </w:pPr>
      <w:r>
        <w:t xml:space="preserve">PROTOKÓŁ </w:t>
      </w:r>
      <w:r w:rsidR="004B08CB">
        <w:t>Z DNIA 10</w:t>
      </w:r>
      <w:r w:rsidR="00F61400">
        <w:t xml:space="preserve"> </w:t>
      </w:r>
      <w:r w:rsidR="004B08CB">
        <w:t>KWIETNIA</w:t>
      </w:r>
      <w:r w:rsidR="00F61400">
        <w:t xml:space="preserve"> 201</w:t>
      </w:r>
      <w:r w:rsidR="00380241">
        <w:t>8</w:t>
      </w:r>
      <w:r w:rsidR="00F61400">
        <w:t xml:space="preserve"> ROKU</w:t>
      </w:r>
    </w:p>
    <w:p w:rsidR="00F61400" w:rsidRDefault="00F61400" w:rsidP="00F61400">
      <w:pPr>
        <w:jc w:val="center"/>
      </w:pPr>
    </w:p>
    <w:p w:rsidR="00F61400" w:rsidRDefault="00F61400" w:rsidP="00F61400">
      <w:pPr>
        <w:jc w:val="center"/>
      </w:pPr>
    </w:p>
    <w:p w:rsidR="004B08CB" w:rsidRDefault="004B08CB" w:rsidP="00B10809">
      <w:pPr>
        <w:jc w:val="both"/>
      </w:pPr>
    </w:p>
    <w:p w:rsidR="00F61400" w:rsidRDefault="004B08CB" w:rsidP="00B10809">
      <w:pPr>
        <w:jc w:val="both"/>
      </w:pPr>
      <w:r>
        <w:t>Z powodu braku wymaganego kworum termin rozpoczęcia posiedzenia przesunięto na godz. 14.15. Ponieważ Przewodnicząca Rady Pani Magdalena Błaszczyk była nieobecna na posiedzeniu spotkanie poprowadził Pan Mirosław Gosie</w:t>
      </w:r>
      <w:r w:rsidR="00456CE5">
        <w:t>niec</w:t>
      </w:r>
      <w:r>
        <w:t xml:space="preserve">ki - Wiceprzewodniczący Rady, który przywitał </w:t>
      </w:r>
      <w:r w:rsidR="00F61400">
        <w:t xml:space="preserve">uczestników posiedzenia, a następnie </w:t>
      </w:r>
      <w:r w:rsidR="005D3B6C">
        <w:t>odczytał proponowany porządek obrad, który przedstawiał się następująco: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Powitanie i przedstawienie porządku obrad.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Rozpatrzenie wniosków w sprawie zmian porządków obrad.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Zatwierdzenie proto</w:t>
      </w:r>
      <w:r w:rsidR="00231006">
        <w:t>k</w:t>
      </w:r>
      <w:r w:rsidR="004B08CB">
        <w:t>ołu z posiedzenia Rady w dniu 20</w:t>
      </w:r>
      <w:r>
        <w:t xml:space="preserve"> </w:t>
      </w:r>
      <w:r w:rsidR="004B08CB">
        <w:t>marca</w:t>
      </w:r>
      <w:r w:rsidR="00231006">
        <w:t xml:space="preserve"> 2018</w:t>
      </w:r>
      <w:r>
        <w:t xml:space="preserve"> r. </w:t>
      </w:r>
    </w:p>
    <w:p w:rsidR="00231006" w:rsidRDefault="004B08CB" w:rsidP="00B10809">
      <w:pPr>
        <w:pStyle w:val="Akapitzlist"/>
        <w:numPr>
          <w:ilvl w:val="0"/>
          <w:numId w:val="1"/>
        </w:numPr>
        <w:ind w:left="426"/>
        <w:jc w:val="both"/>
      </w:pPr>
      <w:r>
        <w:t>Omówienie zmian w ustawie o wychowaniu w trzeźwości.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Wolne wnioski.</w:t>
      </w:r>
    </w:p>
    <w:p w:rsidR="005D3B6C" w:rsidRDefault="005D3B6C" w:rsidP="00B10809">
      <w:pPr>
        <w:pStyle w:val="Akapitzlist"/>
        <w:numPr>
          <w:ilvl w:val="0"/>
          <w:numId w:val="1"/>
        </w:numPr>
        <w:ind w:left="426"/>
        <w:jc w:val="both"/>
      </w:pPr>
      <w:r>
        <w:t>Ustalenie terminu kolejnego posiedzenia.</w:t>
      </w:r>
    </w:p>
    <w:p w:rsidR="005D3B6C" w:rsidRDefault="005D3B6C" w:rsidP="00B10809">
      <w:pPr>
        <w:jc w:val="both"/>
      </w:pPr>
    </w:p>
    <w:p w:rsidR="00D40DB2" w:rsidRDefault="00DD5151" w:rsidP="005D3B6C">
      <w:pPr>
        <w:spacing w:line="360" w:lineRule="auto"/>
        <w:jc w:val="both"/>
      </w:pPr>
      <w:r>
        <w:t>Ad. 1, 2</w:t>
      </w:r>
      <w:r w:rsidR="005D3B6C">
        <w:t xml:space="preserve">. </w:t>
      </w:r>
      <w:r w:rsidR="000B1651">
        <w:t xml:space="preserve"> </w:t>
      </w:r>
    </w:p>
    <w:p w:rsidR="00D40DB2" w:rsidRDefault="00D40DB2" w:rsidP="00D40DB2">
      <w:pPr>
        <w:jc w:val="both"/>
      </w:pPr>
      <w:r>
        <w:t>Nie wniesiono uwag do porządku obrad, który z</w:t>
      </w:r>
      <w:r w:rsidR="004B08CB">
        <w:t>ostał przyjęty liczbą głosów: 10</w:t>
      </w:r>
      <w:r>
        <w:t xml:space="preserve"> głosów „za”, 0 „przeciw”, 0 „wstrzymujący się”.</w:t>
      </w:r>
    </w:p>
    <w:p w:rsidR="00D40DB2" w:rsidRDefault="00D40DB2" w:rsidP="005D3B6C">
      <w:pPr>
        <w:spacing w:line="360" w:lineRule="auto"/>
        <w:jc w:val="both"/>
      </w:pPr>
    </w:p>
    <w:p w:rsidR="00270561" w:rsidRDefault="00BC347A" w:rsidP="005D3B6C">
      <w:pPr>
        <w:spacing w:line="360" w:lineRule="auto"/>
        <w:jc w:val="both"/>
      </w:pPr>
      <w:r>
        <w:t>Ad. 3</w:t>
      </w:r>
      <w:r w:rsidR="00B9545B">
        <w:t>.</w:t>
      </w:r>
    </w:p>
    <w:p w:rsidR="00DD5151" w:rsidRDefault="00DD5151" w:rsidP="00DD5151">
      <w:pPr>
        <w:jc w:val="both"/>
      </w:pPr>
      <w:r>
        <w:t>Nie wniesiono uwag do protoko</w:t>
      </w:r>
      <w:r w:rsidR="004B08CB">
        <w:t xml:space="preserve">łu z dnia </w:t>
      </w:r>
      <w:r>
        <w:t>2</w:t>
      </w:r>
      <w:r w:rsidR="004B08CB">
        <w:t>0</w:t>
      </w:r>
      <w:r>
        <w:t xml:space="preserve"> </w:t>
      </w:r>
      <w:r w:rsidR="004B08CB">
        <w:t xml:space="preserve">marca </w:t>
      </w:r>
      <w:r>
        <w:t xml:space="preserve">2018 r., który </w:t>
      </w:r>
      <w:r w:rsidR="004B08CB">
        <w:t>został przyjęty liczbą głosów 10</w:t>
      </w:r>
      <w:r>
        <w:t xml:space="preserve"> głosów „za”</w:t>
      </w:r>
      <w:r w:rsidR="0074010D">
        <w:t xml:space="preserve">, 0 „przeciw”, </w:t>
      </w:r>
      <w:r w:rsidR="004B08CB">
        <w:t>0</w:t>
      </w:r>
      <w:r>
        <w:t xml:space="preserve"> „wstrzymujący się”.</w:t>
      </w:r>
    </w:p>
    <w:p w:rsidR="008C22FD" w:rsidRDefault="008C22FD" w:rsidP="005D3B6C">
      <w:pPr>
        <w:spacing w:line="360" w:lineRule="auto"/>
        <w:jc w:val="both"/>
      </w:pPr>
    </w:p>
    <w:p w:rsidR="007B498E" w:rsidRDefault="007B498E" w:rsidP="007B498E">
      <w:pPr>
        <w:spacing w:line="360" w:lineRule="auto"/>
        <w:jc w:val="both"/>
      </w:pPr>
      <w:r>
        <w:t>Ad. 4</w:t>
      </w:r>
      <w:r w:rsidR="00183992">
        <w:t xml:space="preserve">. </w:t>
      </w:r>
    </w:p>
    <w:p w:rsidR="005E7FB5" w:rsidRDefault="000C1D25" w:rsidP="000C1D25">
      <w:pPr>
        <w:jc w:val="both"/>
      </w:pPr>
      <w:r>
        <w:t xml:space="preserve">Przewodniczący przedstawił obecnym </w:t>
      </w:r>
      <w:r w:rsidR="004462B3">
        <w:t xml:space="preserve">i przywitał </w:t>
      </w:r>
      <w:r>
        <w:t xml:space="preserve">gościa, który został zaproszony na posiedzenie Rady – Pana Jacka Gierałtowskiego – Dyrektora ds. Technicznych w Żegludze Szczecińskiej. </w:t>
      </w:r>
    </w:p>
    <w:p w:rsidR="004462B3" w:rsidRDefault="004462B3" w:rsidP="000C1D25">
      <w:pPr>
        <w:jc w:val="both"/>
      </w:pPr>
    </w:p>
    <w:p w:rsidR="000C1D25" w:rsidRDefault="000C1D25" w:rsidP="000C1D25">
      <w:pPr>
        <w:jc w:val="both"/>
      </w:pPr>
      <w:r>
        <w:t xml:space="preserve">Następnie oddał głos Pani Aleksandrze </w:t>
      </w:r>
      <w:proofErr w:type="spellStart"/>
      <w:r>
        <w:t>Białonowicz</w:t>
      </w:r>
      <w:proofErr w:type="spellEnd"/>
      <w:r>
        <w:t>, która przedstawiła obecnym prezentację dot. założeń</w:t>
      </w:r>
      <w:r w:rsidR="0093006C">
        <w:t xml:space="preserve"> ustawy o wychowaniu w trzeźwości, a  także dane związane z piciem alkoholu na terenie Szczecina (dostępność alkoholu fizyczna i ekonomiczna), jak również zaprezentowała możliwości jakie daje ustawa w kształtowaniu polityki miasta zw. z alkoholem. Pokreśliła, że w województwie zachodniopomorskim jest najwyższa w Polsce dostępność alkoholu (205 osób</w:t>
      </w:r>
      <w:r w:rsidR="005E7FB5">
        <w:t xml:space="preserve"> na 1 punkt sprzedaży alkoholu); w</w:t>
      </w:r>
      <w:r w:rsidR="0093006C">
        <w:t xml:space="preserve"> Szczecinie </w:t>
      </w:r>
      <w:r w:rsidR="00E60205">
        <w:t xml:space="preserve">jest 376 </w:t>
      </w:r>
      <w:r w:rsidR="0093006C">
        <w:t>osó</w:t>
      </w:r>
      <w:r w:rsidR="00E60205">
        <w:t>b na 1 punkt sprzedaży alkoholu</w:t>
      </w:r>
      <w:r w:rsidR="0093006C">
        <w:t xml:space="preserve">. </w:t>
      </w:r>
      <w:r w:rsidR="00E60205">
        <w:t>N</w:t>
      </w:r>
      <w:r w:rsidR="0093006C">
        <w:t>ajwiększa dostępność j</w:t>
      </w:r>
      <w:r w:rsidR="00E60205">
        <w:t>est w dzielnicy Ś</w:t>
      </w:r>
      <w:r w:rsidR="0093006C">
        <w:t>ródmieście</w:t>
      </w:r>
      <w:r w:rsidR="00E60205">
        <w:t xml:space="preserve"> – 185 mieszkańców. Omówiła także obowiązujące limity punktów sprzedaży alkoholu ustanowione Uchwałą Rady Miasta Szczecin w 2009 roku i zauważyła</w:t>
      </w:r>
      <w:r w:rsidR="005E7FB5">
        <w:t xml:space="preserve">, że limit w każdym  roku (w latach od </w:t>
      </w:r>
      <w:r w:rsidR="00E60205">
        <w:t>2009 do 2017</w:t>
      </w:r>
      <w:r w:rsidR="005E7FB5">
        <w:t>)</w:t>
      </w:r>
      <w:r w:rsidR="00E60205">
        <w:t xml:space="preserve"> nie został wyczerpany, tak więc uchwała nie spełniła podstawowego warunku tj. ograniczenia dostępności. Zauważyła także, ze alkohol </w:t>
      </w:r>
      <w:r w:rsidR="00626329">
        <w:t xml:space="preserve">w porównaniu do innych </w:t>
      </w:r>
      <w:r w:rsidR="00E60205">
        <w:t xml:space="preserve">środków </w:t>
      </w:r>
      <w:r w:rsidR="00626329">
        <w:t xml:space="preserve">odurzających </w:t>
      </w:r>
      <w:r w:rsidR="00E809FD">
        <w:t>powoduje n</w:t>
      </w:r>
      <w:r w:rsidR="00626329">
        <w:t>ajwiększe szkody dla otoczenia.</w:t>
      </w:r>
      <w:r w:rsidR="00002BB5">
        <w:t xml:space="preserve"> Przedstawiła obecnym mapę dostępności alkoholu z podziałem na dzielnice miasta i rady osiedla. Omówiła także dane pozyskane z policji nt. wykroczeń zw. z alkoholem, których najwięcej wydarzyło się w 2017 r. w dzielnicy śródmieście – prawie </w:t>
      </w:r>
      <w:r w:rsidR="00F414EC">
        <w:t>14 tys. zdarzeń,  a także dane wynikające z krajowej mapy zagrożeń bezpieczeństwa, z których wynika, iż najwięcej zdarzeń zostało zgłoszonych przez mieszkańców również w dzielnicy Śródmieście –</w:t>
      </w:r>
      <w:r w:rsidR="004669A6">
        <w:t xml:space="preserve"> </w:t>
      </w:r>
      <w:r w:rsidR="00F414EC">
        <w:t>w 2017 r.</w:t>
      </w:r>
      <w:r w:rsidR="004669A6" w:rsidRPr="004669A6">
        <w:t xml:space="preserve"> </w:t>
      </w:r>
      <w:r w:rsidR="004669A6">
        <w:t>663 zdarzeń.</w:t>
      </w:r>
      <w:r w:rsidR="00F414EC">
        <w:t xml:space="preserve"> Natomiast dostępność ekonomiczna alkoholu zwiększyła się od lat 60-tych do dnia dzisiejszego ponad trzykrotnie. Zauważyła, </w:t>
      </w:r>
      <w:r w:rsidR="005E7FB5">
        <w:t>ż</w:t>
      </w:r>
      <w:r w:rsidR="00F414EC">
        <w:t>e szkody wynikające z nadużywania alkoholu są prawie 2 razy wyższe niż zysk z jego sprzedaży w Polsce. Kolejno omówiła zmiany wynikające</w:t>
      </w:r>
      <w:r w:rsidR="007B5917">
        <w:t xml:space="preserve"> </w:t>
      </w:r>
      <w:r w:rsidR="005E7FB5">
        <w:br/>
      </w:r>
      <w:r w:rsidR="007B5917">
        <w:lastRenderedPageBreak/>
        <w:t>z wejścia</w:t>
      </w:r>
      <w:r w:rsidR="00F414EC">
        <w:t xml:space="preserve"> w życie ustawy m.in. </w:t>
      </w:r>
      <w:r w:rsidR="007B5917">
        <w:t xml:space="preserve">ustalenie przez Radę Gminy limitów zezwoleń na sprzedaż alkoholu </w:t>
      </w:r>
      <w:r w:rsidR="005E7FB5">
        <w:br/>
      </w:r>
      <w:r w:rsidR="007B5917">
        <w:t xml:space="preserve">z grupy a, b i c; prawo ustalenia </w:t>
      </w:r>
      <w:proofErr w:type="spellStart"/>
      <w:r w:rsidR="007B5917">
        <w:t>max</w:t>
      </w:r>
      <w:proofErr w:type="spellEnd"/>
      <w:r w:rsidR="007B5917">
        <w:t xml:space="preserve">. liczby zezwoleń odrębnie dla każdej dzielnicy lub osiedla; ustalenie odległości punktów sprzedaży alkoholu od obiektów chronionych; ograniczenie godzin sprzedaży alkoholu </w:t>
      </w:r>
      <w:proofErr w:type="spellStart"/>
      <w:r w:rsidR="007B5917">
        <w:t>pom</w:t>
      </w:r>
      <w:proofErr w:type="spellEnd"/>
      <w:r w:rsidR="007B5917">
        <w:t xml:space="preserve">. godz. </w:t>
      </w:r>
      <w:r w:rsidR="005E7FB5">
        <w:t>22.00 a</w:t>
      </w:r>
      <w:r w:rsidR="003416E9">
        <w:t xml:space="preserve"> 6.00.</w:t>
      </w:r>
      <w:r w:rsidR="005E7FB5">
        <w:t xml:space="preserve"> Podkreśliła także, ż</w:t>
      </w:r>
      <w:r w:rsidR="004669A6">
        <w:t xml:space="preserve">e istnieje zakaz picia alkoholu </w:t>
      </w:r>
      <w:r w:rsidR="005E7FB5">
        <w:br/>
      </w:r>
      <w:r w:rsidR="004669A6">
        <w:t xml:space="preserve">w miejscach publicznych, ale Rada Miasta Szczecin może po spełnieniu warunków określonych </w:t>
      </w:r>
      <w:r w:rsidR="005E7FB5">
        <w:br/>
      </w:r>
      <w:r w:rsidR="004669A6">
        <w:t>w ustawie wprowadzić odstępstwa od zakazu w wybranych miejscach na terenie miasta.</w:t>
      </w:r>
    </w:p>
    <w:p w:rsidR="005E7FB5" w:rsidRDefault="005E7FB5" w:rsidP="000C1D25">
      <w:pPr>
        <w:jc w:val="both"/>
      </w:pPr>
    </w:p>
    <w:p w:rsidR="006B6308" w:rsidRDefault="007923DD" w:rsidP="000C1D25">
      <w:pPr>
        <w:jc w:val="both"/>
      </w:pPr>
      <w:r>
        <w:t xml:space="preserve">Następnie Przewodniczący oddał głos Pani Agnieszce Zalewskiej, która </w:t>
      </w:r>
      <w:r w:rsidR="00926FF8">
        <w:t xml:space="preserve">zauważyła, że historia naszego kraju oraz USA pokazuje, że wprowadzanie zakazów spożywania alkoholu nie przynosi zamierzonych efektów i nie wpływa na zmniejszenie ilości spożytego alkoholu. </w:t>
      </w:r>
      <w:r w:rsidR="00942798">
        <w:t>Uważa, że w</w:t>
      </w:r>
      <w:r w:rsidR="00926FF8">
        <w:t xml:space="preserve">prowadzenie zakazów </w:t>
      </w:r>
      <w:r w:rsidR="00AE038D">
        <w:t>będzie także negatywnie postrzegane przez przybywających do miasta turystów.</w:t>
      </w:r>
      <w:r w:rsidR="003B32CF">
        <w:t xml:space="preserve"> Odczytała także treść pisma do Członków Rady, które zostało rozesłane mailem przed posiedzeniem Rady.</w:t>
      </w:r>
      <w:r w:rsidR="00E350F1">
        <w:t xml:space="preserve"> W piśmie wskazuje</w:t>
      </w:r>
      <w:r w:rsidR="008468AE">
        <w:t>,</w:t>
      </w:r>
      <w:r w:rsidR="00E350F1">
        <w:t xml:space="preserve"> że wprowadzenie zakazów spowoduje bunt jednostek oraz przeniesienie się osób chcących spożyć alkohol w miejsca, gdzie nie ma monitoringu i nadzoru. Uważa, ze należy edukować dzieci </w:t>
      </w:r>
      <w:r w:rsidR="008468AE">
        <w:br/>
      </w:r>
      <w:r w:rsidR="00E350F1">
        <w:t>i młodzież</w:t>
      </w:r>
      <w:r w:rsidR="008468AE">
        <w:t xml:space="preserve">, podnosić </w:t>
      </w:r>
      <w:r w:rsidR="00435AEE">
        <w:t xml:space="preserve">poziom </w:t>
      </w:r>
      <w:r w:rsidR="008468AE">
        <w:t xml:space="preserve">ich </w:t>
      </w:r>
      <w:r w:rsidR="00435AEE">
        <w:t>świadomości nt. używek</w:t>
      </w:r>
      <w:r w:rsidR="00E350F1">
        <w:t xml:space="preserve"> oraz zadbać o ich prawidłowy roz</w:t>
      </w:r>
      <w:r w:rsidR="003446CC">
        <w:t>wój emocjonalny, aby nie sięgały</w:t>
      </w:r>
      <w:r w:rsidR="00E350F1">
        <w:t xml:space="preserve"> po używki.</w:t>
      </w:r>
      <w:r w:rsidR="00186D35">
        <w:t xml:space="preserve"> </w:t>
      </w:r>
      <w:r w:rsidR="003446CC">
        <w:t>Zauważyła, że w</w:t>
      </w:r>
      <w:r w:rsidR="00186D35">
        <w:t xml:space="preserve">drażane przez lata programy </w:t>
      </w:r>
      <w:r w:rsidR="00A12E01">
        <w:t>profilaktyczne nie</w:t>
      </w:r>
      <w:r w:rsidR="00435AEE">
        <w:t xml:space="preserve"> przynoszą zamierzonych efektów, a postęp cywilizacyjny oraz otaczająca ludzi ogromna ilość informacji powoduje, że </w:t>
      </w:r>
      <w:proofErr w:type="spellStart"/>
      <w:r w:rsidR="002963AF">
        <w:t>l</w:t>
      </w:r>
      <w:r w:rsidR="00435AEE">
        <w:t>udzkie</w:t>
      </w:r>
      <w:proofErr w:type="spellEnd"/>
      <w:r w:rsidR="00435AEE">
        <w:t xml:space="preserve"> emocje za tym nie nadążają. </w:t>
      </w:r>
      <w:r w:rsidR="00194588">
        <w:t>Odwołała się także do</w:t>
      </w:r>
      <w:r w:rsidR="002963AF">
        <w:t xml:space="preserve"> literatury</w:t>
      </w:r>
      <w:r w:rsidR="0080570E">
        <w:t>,</w:t>
      </w:r>
      <w:r w:rsidR="002963AF">
        <w:t xml:space="preserve"> </w:t>
      </w:r>
      <w:r w:rsidR="00194588">
        <w:t xml:space="preserve">badań, które </w:t>
      </w:r>
      <w:r w:rsidR="002963AF">
        <w:t>przeprowadziła wśród dzieci oraz opracowanych narzędzi, które można wdrożyć w szkołach by podnieść świadomość dzieci  i nauczyć je rozumieć własne emocje i sobie z nimi radzić.</w:t>
      </w:r>
      <w:r w:rsidR="005D422E">
        <w:t xml:space="preserve"> Zaproponowała, aby w mieście w jednej ze szkół wprowadzić pilotażowy program dot. podnoszenia świadomości i</w:t>
      </w:r>
      <w:r w:rsidR="0080570E">
        <w:t xml:space="preserve"> odbudowywania emocji u dzieci. Po</w:t>
      </w:r>
      <w:r w:rsidR="005D422E">
        <w:t xml:space="preserve"> jego utrwaleniu w formie filmu mógłby </w:t>
      </w:r>
      <w:r w:rsidR="0080570E">
        <w:t xml:space="preserve">on </w:t>
      </w:r>
      <w:r w:rsidR="005D422E">
        <w:t xml:space="preserve">służyć temu,  aby go </w:t>
      </w:r>
      <w:r w:rsidR="0080570E">
        <w:t xml:space="preserve">rozpowszechniać </w:t>
      </w:r>
      <w:r w:rsidR="005D422E">
        <w:t>w szkołach na terenie miasta.</w:t>
      </w:r>
      <w:r w:rsidR="0052437F">
        <w:t xml:space="preserve"> Odwołała się także do raportu </w:t>
      </w:r>
      <w:r w:rsidR="0080570E">
        <w:t>pt „</w:t>
      </w:r>
      <w:r w:rsidR="0052437F">
        <w:t>Lepsze jutro</w:t>
      </w:r>
      <w:r w:rsidR="0080570E">
        <w:t>”</w:t>
      </w:r>
      <w:r w:rsidR="0052437F">
        <w:t xml:space="preserve"> i omówiła jego wyniki.</w:t>
      </w:r>
    </w:p>
    <w:p w:rsidR="00B62019" w:rsidRDefault="00B62019" w:rsidP="000C1D25">
      <w:pPr>
        <w:jc w:val="both"/>
      </w:pPr>
      <w:r>
        <w:t xml:space="preserve">Kolejno Przewodniczący </w:t>
      </w:r>
      <w:r w:rsidR="00D202E3">
        <w:t>poprosił o zabranie głosu w sprawie</w:t>
      </w:r>
      <w:r>
        <w:t xml:space="preserve"> sytuacji na Bulwa</w:t>
      </w:r>
      <w:r w:rsidR="00D202E3">
        <w:t>rach Pana Jacka Gierałtowskiego, który u</w:t>
      </w:r>
      <w:r w:rsidR="00D55702">
        <w:t xml:space="preserve">waża, że wszelkie ograniczenia i zakazy zw. ze spożywaniem alkoholu wprowadzają agresję wśród młodzieży. Agresywne zachowania na Bulwarach powodowane są przez jednostki. </w:t>
      </w:r>
      <w:r w:rsidR="001735E9">
        <w:t>Podkreślił, ze n</w:t>
      </w:r>
      <w:r w:rsidR="00D55702">
        <w:t xml:space="preserve">ależy cywilizować </w:t>
      </w:r>
      <w:r w:rsidR="002D1180">
        <w:t xml:space="preserve">spożywanie alkoholu </w:t>
      </w:r>
      <w:r w:rsidR="00D55702">
        <w:t>i wycho</w:t>
      </w:r>
      <w:r w:rsidR="002D1180">
        <w:t>wywać społeczeństwo. Jako przykład podał wodne zakątki, które na bieżąco sprzątano, naprawiano zniszczenia i d</w:t>
      </w:r>
      <w:r w:rsidR="001735E9">
        <w:t>bano o ich estetyczny wygląd i mieszkańcy dostrzegając,</w:t>
      </w:r>
      <w:r w:rsidR="002D1180">
        <w:t xml:space="preserve"> że teren jest zadbany zaczęli również o niego </w:t>
      </w:r>
      <w:r w:rsidR="001735E9">
        <w:t xml:space="preserve">dbać </w:t>
      </w:r>
      <w:r w:rsidR="001735E9">
        <w:br/>
        <w:t xml:space="preserve">i przestali śmiecić. </w:t>
      </w:r>
      <w:r w:rsidR="00CC004D">
        <w:t xml:space="preserve">Pan </w:t>
      </w:r>
      <w:r w:rsidR="001735E9">
        <w:t xml:space="preserve">Jacek </w:t>
      </w:r>
      <w:r w:rsidR="00CC004D">
        <w:t>Gierałtowski stoi na stanowisku, aby nie zakazywać spożywania alkoholu na Bulwarach, tylko stworzyć strefy</w:t>
      </w:r>
      <w:r w:rsidR="001735E9">
        <w:t xml:space="preserve"> w </w:t>
      </w:r>
      <w:r w:rsidR="00CC004D">
        <w:t xml:space="preserve">których </w:t>
      </w:r>
      <w:r w:rsidR="001735E9">
        <w:t xml:space="preserve">będzie </w:t>
      </w:r>
      <w:r w:rsidR="00CC004D">
        <w:t xml:space="preserve">można go pić </w:t>
      </w:r>
      <w:r w:rsidR="009F6928">
        <w:t>w sposób cywilizowany. Bulwary są wizytówką miasta i ważnym jest, aby turyści chętnie je odwiedzali.</w:t>
      </w:r>
    </w:p>
    <w:p w:rsidR="00BA7C44" w:rsidRDefault="00BA7C44" w:rsidP="000C1D25">
      <w:pPr>
        <w:jc w:val="both"/>
      </w:pPr>
      <w:r>
        <w:t>Kolejno głos zabrała Pani Agnieszka Zalewska, która zaproponowała, aby na terenie Bulwarów znajdowały się tabliczki</w:t>
      </w:r>
      <w:r w:rsidR="00D55C54">
        <w:t>,</w:t>
      </w:r>
      <w:r>
        <w:t xml:space="preserve"> że teren jest monitorowany, co by mogło „odstraszyć” osoby dokonujące aktów wandalizmu, bądź awanturujące się po spożycie alkoholu.</w:t>
      </w:r>
    </w:p>
    <w:p w:rsidR="00894B36" w:rsidRDefault="00D55C54" w:rsidP="000C1D25">
      <w:pPr>
        <w:jc w:val="both"/>
      </w:pPr>
      <w:r>
        <w:t xml:space="preserve">Pani Aleksandra </w:t>
      </w:r>
      <w:proofErr w:type="spellStart"/>
      <w:r>
        <w:t>Białonowicz</w:t>
      </w:r>
      <w:proofErr w:type="spellEnd"/>
      <w:r>
        <w:t xml:space="preserve"> podkreśliła, że wszelkie informacje od Państwowej Agencji Rozwiązywania Problemów Alkoholowych mówią</w:t>
      </w:r>
      <w:r w:rsidR="00C8358E">
        <w:t xml:space="preserve"> jednoznacznie</w:t>
      </w:r>
      <w:r>
        <w:t>, iż zwiększenie dostępności alkoholu powoduje jego większe spożywanie, a ograni</w:t>
      </w:r>
      <w:r w:rsidR="00C8358E">
        <w:t xml:space="preserve">czenie dostępności je zmniejsza. Uważa, że </w:t>
      </w:r>
      <w:proofErr w:type="spellStart"/>
      <w:r w:rsidR="00AE4A83">
        <w:t>probując</w:t>
      </w:r>
      <w:proofErr w:type="spellEnd"/>
      <w:r w:rsidR="00AE4A83">
        <w:t xml:space="preserve"> rozwiązać problem nadużywania alkoholu </w:t>
      </w:r>
      <w:r w:rsidR="00C8358E">
        <w:t>pod uwagę należy brać wszystkie osoby, które spożywają alkohol, a nie tylko uzależnione.</w:t>
      </w:r>
      <w:r w:rsidR="006A3035">
        <w:t xml:space="preserve"> Zauważyła także, że </w:t>
      </w:r>
      <w:r w:rsidR="00894B36">
        <w:t xml:space="preserve">Członkowie Rady </w:t>
      </w:r>
      <w:r w:rsidR="006A3035">
        <w:t xml:space="preserve">mówią o wprowadzaniu zakazów spożywania alkoholu, a ustawa już ten zakaz wprowadziła i pozwala na wprowadzenie odstępstw od zakazu </w:t>
      </w:r>
      <w:r w:rsidR="00931270">
        <w:t>jego spożycia, ale powinno się to robić pod pewnymi warunkami i po przeprowadzeniu dokładnych analiz sytuacji w miejscu, gdzie od zakazu się chce odstąpić.</w:t>
      </w:r>
      <w:r w:rsidR="00110A32">
        <w:t xml:space="preserve"> </w:t>
      </w:r>
    </w:p>
    <w:p w:rsidR="005D422E" w:rsidRDefault="00110A32" w:rsidP="000C1D25">
      <w:pPr>
        <w:jc w:val="both"/>
      </w:pPr>
      <w:r>
        <w:t xml:space="preserve">Pani Agnieszka Zalewska </w:t>
      </w:r>
      <w:r w:rsidR="00D22CC7">
        <w:t>powiedział</w:t>
      </w:r>
      <w:r w:rsidR="00E3465B">
        <w:t>a, ż</w:t>
      </w:r>
      <w:r w:rsidR="00D22CC7">
        <w:t xml:space="preserve">e zgadza się z opinią Pani </w:t>
      </w:r>
      <w:proofErr w:type="spellStart"/>
      <w:r w:rsidR="00D22CC7">
        <w:t>Białonowicz</w:t>
      </w:r>
      <w:proofErr w:type="spellEnd"/>
      <w:r w:rsidR="00D22CC7">
        <w:t>, ale zmniejszenie dostępności alkoholu po</w:t>
      </w:r>
      <w:r w:rsidR="00894B36">
        <w:t>woduje to, ż</w:t>
      </w:r>
      <w:r w:rsidR="00D22CC7">
        <w:t xml:space="preserve">e młodzież sięga w zastępstwie alkoholu po inne używki </w:t>
      </w:r>
      <w:r w:rsidR="00894B36">
        <w:t xml:space="preserve">takie </w:t>
      </w:r>
      <w:r w:rsidR="00D22CC7">
        <w:t>jak narkotyki i dopalacze.</w:t>
      </w:r>
    </w:p>
    <w:p w:rsidR="00926FF8" w:rsidRDefault="00381CAB" w:rsidP="000C1D25">
      <w:pPr>
        <w:jc w:val="both"/>
      </w:pPr>
      <w:r>
        <w:t xml:space="preserve">Następnie Pan Mirosław Gosieniecki przedstawił obecnym przebieg spotkania ze służbami, które są odpowiedzialne za </w:t>
      </w:r>
      <w:r w:rsidR="00F40B82">
        <w:t>bezpieczeństwo na wodzie tj.</w:t>
      </w:r>
      <w:r>
        <w:t xml:space="preserve"> WOPR, Straż Miejska, Policja. Pan Gosieniecki jako przedstawiciel WOPR jest przeciwny piciu alkoholu na Bulwarach, ponieważ zwiększa to ilość pracy dla ratowników. Powiedział, ze Bulwar jest monitorowany i sytuację na nim </w:t>
      </w:r>
      <w:r w:rsidR="00F40B82">
        <w:t xml:space="preserve">obserwują </w:t>
      </w:r>
      <w:r w:rsidR="001358DC">
        <w:t xml:space="preserve">jednocześnie 4 osoby z różnych jednostek i służb. Na spotkaniu ze służbami przekonano go, że jeśli nie wprowadzi </w:t>
      </w:r>
      <w:r w:rsidR="001358DC">
        <w:lastRenderedPageBreak/>
        <w:t xml:space="preserve">się odstępstwa od spożywania alkoholu na Bulwarach to osoby chcące spożywać alkohol </w:t>
      </w:r>
      <w:r w:rsidR="00FB747B">
        <w:t xml:space="preserve">kupią </w:t>
      </w:r>
      <w:r w:rsidR="00F40B82">
        <w:t xml:space="preserve">go </w:t>
      </w:r>
      <w:r w:rsidR="00FB747B">
        <w:t xml:space="preserve">poza Bulwarami i </w:t>
      </w:r>
      <w:r w:rsidR="001358DC">
        <w:t xml:space="preserve">pójdą </w:t>
      </w:r>
      <w:r w:rsidR="00FB747B">
        <w:t xml:space="preserve">pić </w:t>
      </w:r>
      <w:r w:rsidR="001358DC">
        <w:t>w miejsce, które jest niemonitorowane</w:t>
      </w:r>
      <w:r w:rsidR="00FB747B">
        <w:t xml:space="preserve">, a </w:t>
      </w:r>
      <w:r w:rsidR="001358DC">
        <w:t>dodatkowo zakaz zwiększy jeszcze wśród nich agresję.</w:t>
      </w:r>
      <w:r w:rsidR="00110A32">
        <w:t xml:space="preserve"> Zaproponował, aby Żegluga Szczecińska opracowała Regulamin spożywania alkoholu na Bulwarach, tak by Policja kontrolując nabrzeże </w:t>
      </w:r>
      <w:r w:rsidR="00F40B82">
        <w:t xml:space="preserve">dysponowała przepisem regulującym spożywanie alkoholu. </w:t>
      </w:r>
    </w:p>
    <w:p w:rsidR="001B0318" w:rsidRDefault="00D22CC7" w:rsidP="000C1D25">
      <w:pPr>
        <w:jc w:val="both"/>
      </w:pPr>
      <w:r>
        <w:t>Kolejno głos zabrał Pan Zygmunt Pyszkowski</w:t>
      </w:r>
      <w:r w:rsidR="00E3465B">
        <w:t>, który uważa, że nie należy wprowadzać kolejnych ograniczeń zw. z piciem alkoholu, ale stworzyć jego dostępność i wtedy dopiero można tworzyć system i kształtować zachowania społeczne np. poprzez opracowanie regulaminu spożywania alkoholu.</w:t>
      </w:r>
      <w:r w:rsidR="000357E2">
        <w:t xml:space="preserve"> Uważa, że na Bulwarach należy zezwolić na spożywanie alkoholu, gdyż jest to miejsce różnych zlotów, imprez międzynarodowych</w:t>
      </w:r>
      <w:r w:rsidR="004704C1">
        <w:t xml:space="preserve"> czy </w:t>
      </w:r>
      <w:r w:rsidR="000357E2">
        <w:t>wizyt turystów.</w:t>
      </w:r>
      <w:r w:rsidR="001B0318">
        <w:t xml:space="preserve"> </w:t>
      </w:r>
    </w:p>
    <w:p w:rsidR="00D22CC7" w:rsidRDefault="006E5F42" w:rsidP="000C1D25">
      <w:pPr>
        <w:jc w:val="both"/>
      </w:pPr>
      <w:r>
        <w:t>Pan Mirosław Gosieniecki</w:t>
      </w:r>
      <w:r w:rsidR="001B0318">
        <w:t xml:space="preserve"> poinformował obecnych o tym, iż w roku 2009 utopiły się 63 osoby, dlatego też podjęto działania prewencyjne polegające na prowadzeniu działań edukacyjnych</w:t>
      </w:r>
      <w:r w:rsidR="004704C1">
        <w:t xml:space="preserve"> wśród uczniów szkół oraz</w:t>
      </w:r>
      <w:r w:rsidR="001B0318">
        <w:t xml:space="preserve"> </w:t>
      </w:r>
      <w:r>
        <w:t>w przedszkolach</w:t>
      </w:r>
      <w:r w:rsidR="001B0318">
        <w:t xml:space="preserve">. Przyniosły one </w:t>
      </w:r>
      <w:r w:rsidR="00001A55">
        <w:t xml:space="preserve">pozytywne </w:t>
      </w:r>
      <w:r w:rsidR="001B0318">
        <w:t>efekty m.in. w postaci braku utonięć w 2013 r., dlatego edukacja społeczeństwa jest tak ważna.</w:t>
      </w:r>
      <w:r>
        <w:t xml:space="preserve"> </w:t>
      </w:r>
      <w:r w:rsidR="00CD5BFD">
        <w:t>Powiedział, ż</w:t>
      </w:r>
      <w:r>
        <w:t xml:space="preserve">e na spotkaniu służb uzgodniono, że </w:t>
      </w:r>
      <w:r w:rsidR="00CD5BFD">
        <w:t xml:space="preserve">akceptowalnym </w:t>
      </w:r>
      <w:r>
        <w:t xml:space="preserve">rozwiązaniem byłoby wprowadzenie odstępstwa od zakazu spożywania alkoholu po jednej stronie Odry tj. </w:t>
      </w:r>
      <w:r w:rsidR="00CD5BFD">
        <w:t xml:space="preserve">na </w:t>
      </w:r>
      <w:r>
        <w:t>Bulwarze Gdyński</w:t>
      </w:r>
      <w:r w:rsidR="00CD5BFD">
        <w:t xml:space="preserve">m </w:t>
      </w:r>
      <w:r w:rsidR="0049674D">
        <w:t>(od Mostu Długiego do Trasy Zamkowej)</w:t>
      </w:r>
      <w:r w:rsidR="00961B0A">
        <w:t xml:space="preserve"> oraz na Starówce</w:t>
      </w:r>
      <w:r w:rsidR="0049674D">
        <w:t>, ponieważ jest tam założony monitoring, a służby mają do tych miejsc dogodny dostęp.</w:t>
      </w:r>
      <w:r w:rsidR="00121D1E">
        <w:t xml:space="preserve"> Lewa strona nabrzeża Odry jest </w:t>
      </w:r>
      <w:r w:rsidR="00CD5BFD">
        <w:t>dużo węższa od prawej oraz</w:t>
      </w:r>
      <w:r w:rsidR="00121D1E">
        <w:t xml:space="preserve"> spacerują tam rodziny </w:t>
      </w:r>
      <w:r w:rsidR="00CD5BFD">
        <w:br/>
      </w:r>
      <w:r w:rsidR="00121D1E">
        <w:t>z dziećmi.</w:t>
      </w:r>
    </w:p>
    <w:p w:rsidR="00134E5B" w:rsidRDefault="00134E5B" w:rsidP="000C1D25">
      <w:pPr>
        <w:jc w:val="both"/>
      </w:pPr>
      <w:r>
        <w:t xml:space="preserve">Kolejno głos zabrał radny Janusz Jagielski, który zauważył, że </w:t>
      </w:r>
      <w:r w:rsidR="0062213C">
        <w:t>powinny być realizowane razem dwa elementy: prawo, które powinno być przestrzegane np.</w:t>
      </w:r>
      <w:r w:rsidR="00961B0A">
        <w:t xml:space="preserve"> zakaz oraz drugi element -</w:t>
      </w:r>
      <w:r w:rsidR="0062213C">
        <w:t xml:space="preserve"> edukacja społeczeństwa. Nie może być tak, że pozwolimy na wsz</w:t>
      </w:r>
      <w:r w:rsidR="00121D1E">
        <w:t>ystko i będziemy edukować; muszą istnieć</w:t>
      </w:r>
      <w:r w:rsidR="0062213C">
        <w:t xml:space="preserve"> jakieś przepisy , które winny być respektowane.</w:t>
      </w:r>
      <w:r w:rsidR="00121D1E">
        <w:t xml:space="preserve"> </w:t>
      </w:r>
    </w:p>
    <w:p w:rsidR="002D1180" w:rsidRDefault="00121D1E" w:rsidP="000C1D25">
      <w:pPr>
        <w:jc w:val="both"/>
      </w:pPr>
      <w:r>
        <w:t xml:space="preserve">Następnie głos zabrał Pan Marcin Balbuza, który podkreślił, że zakazy nic nie wnoszą, a ważne jest egzekwowanie kar za naruszenie przepisów. </w:t>
      </w:r>
      <w:r w:rsidR="00BA615B">
        <w:t xml:space="preserve">Uważa, że zamknięcie lewej strony Odry i wprowadzenie tam zakazu nie spowoduje tego, iż nikt tam nie będzie spożywał alkoholu, który np. ze sobą przyniesie. </w:t>
      </w:r>
      <w:r w:rsidR="00033703">
        <w:t>Uważa, że wszystkie zakazy powodują odwrotny skutek od zami</w:t>
      </w:r>
      <w:r w:rsidR="000E43C1">
        <w:t xml:space="preserve">erzonego, a popyt na alkohol jest regulowany przez rynek. Czasy prohibicji pokazują, że zakazy nie przyniosły zamierzonych efektów, bo ludzie potrafili pozyskać </w:t>
      </w:r>
      <w:r w:rsidR="00961B0A">
        <w:t xml:space="preserve">alkohol </w:t>
      </w:r>
      <w:r w:rsidR="000E43C1">
        <w:t xml:space="preserve">w inny </w:t>
      </w:r>
      <w:r w:rsidR="00961B0A">
        <w:t xml:space="preserve">nielegalny </w:t>
      </w:r>
      <w:r w:rsidR="000E43C1">
        <w:t xml:space="preserve">sposób. </w:t>
      </w:r>
    </w:p>
    <w:p w:rsidR="000E43C1" w:rsidRDefault="000E43C1" w:rsidP="000C1D25">
      <w:pPr>
        <w:jc w:val="both"/>
      </w:pPr>
      <w:r>
        <w:t xml:space="preserve">Pani A. </w:t>
      </w:r>
      <w:proofErr w:type="spellStart"/>
      <w:r>
        <w:t>Białonowicz</w:t>
      </w:r>
      <w:proofErr w:type="spellEnd"/>
      <w:r>
        <w:t xml:space="preserve"> poprosiła obecnych, aby nie wracano do dawnych czasów i od lat powtarzanych argumentów, że jeśli ktoś ma potrzebę spożycia alkoholu to i tak do niego dotrze. Uważa, ze w taki sposób nigdy się nie stworzy skutecznej polityki rozwiązywania problemów alkoholowych, </w:t>
      </w:r>
      <w:r w:rsidR="00E53C73">
        <w:br/>
      </w:r>
      <w:r>
        <w:t>a dostępność alkoholu można regulować dzięki zapisom ustawy.</w:t>
      </w:r>
      <w:r w:rsidR="008E5C03">
        <w:t xml:space="preserve"> Zauważył</w:t>
      </w:r>
      <w:r w:rsidR="00F221F2">
        <w:t>a</w:t>
      </w:r>
      <w:r w:rsidR="008E5C03">
        <w:t xml:space="preserve"> też, że statystyki pokazują iż spożycie alkoholu w Szczecinie wzrasta (zwłaszcza tego wysokoprocentowego), ale wśró</w:t>
      </w:r>
      <w:r w:rsidR="00E53C73">
        <w:t xml:space="preserve">d tej samej liczby osób, co </w:t>
      </w:r>
      <w:r w:rsidR="008E5C03">
        <w:t>oznacza że uzależnienia są coraz cięższe.</w:t>
      </w:r>
      <w:r w:rsidR="00D34DA5">
        <w:t xml:space="preserve"> </w:t>
      </w:r>
      <w:r w:rsidR="00F221F2">
        <w:t xml:space="preserve">Zaproponowała, aby zaprosić wnioskodawców, którzy złożyli petycję dot. odstąpienia od zakazu spożywania alkoholu na Bulwarach, aby przedstawili Członkom Rady swoją argumentację. </w:t>
      </w:r>
      <w:r w:rsidR="00E53C73">
        <w:t>Podkreśliła, że o</w:t>
      </w:r>
      <w:r w:rsidR="00F221F2">
        <w:t>d zakazu można odstąpić, ale pod pewnymi warunkami. Gdy nie zostaną one spełnione Rada Miasta może przywrócić zakaz w danym miejscu.</w:t>
      </w:r>
      <w:r w:rsidR="003C1279">
        <w:t xml:space="preserve"> Zauważył</w:t>
      </w:r>
      <w:r w:rsidR="005C5A29">
        <w:t>a</w:t>
      </w:r>
      <w:r w:rsidR="003C1279">
        <w:t xml:space="preserve"> też</w:t>
      </w:r>
      <w:r w:rsidR="005C5A29">
        <w:t>,</w:t>
      </w:r>
      <w:r w:rsidR="003C1279">
        <w:t xml:space="preserve"> że inne miasta prowadzą kampanie </w:t>
      </w:r>
      <w:r w:rsidR="009D62A1">
        <w:t xml:space="preserve">edukacyjne </w:t>
      </w:r>
      <w:r w:rsidR="003C1279">
        <w:t xml:space="preserve">w szkołach czy radiu,  a Miasto Szczecin </w:t>
      </w:r>
      <w:r w:rsidR="00E53C73">
        <w:t xml:space="preserve">podjęło </w:t>
      </w:r>
      <w:r w:rsidR="003C1279">
        <w:t>uchwałę, poza którą w mieście nie dzieje się nic.</w:t>
      </w:r>
    </w:p>
    <w:p w:rsidR="002D1180" w:rsidRDefault="005C5A29" w:rsidP="000C1D25">
      <w:pPr>
        <w:jc w:val="both"/>
      </w:pPr>
      <w:r>
        <w:t>Pan Marcin Balbuza zapytał obecnych, czy w miejscach takich jak Bulwary prowadzone były badania dot. tego ile jest incydentów powodowanych przez alkohol. Pani Agnieszka Zalewska dodała natomiast, że działania informacyjne o szkodliwości alkoholu, bądź straszenie policją jest nieefektywne.</w:t>
      </w:r>
    </w:p>
    <w:p w:rsidR="005C5A29" w:rsidRDefault="005C5A29" w:rsidP="000C1D25">
      <w:pPr>
        <w:jc w:val="both"/>
      </w:pPr>
      <w:r>
        <w:t xml:space="preserve">Kolejno głos zabrał Pan Janusz </w:t>
      </w:r>
      <w:proofErr w:type="spellStart"/>
      <w:r>
        <w:t>Zbiorczyk</w:t>
      </w:r>
      <w:proofErr w:type="spellEnd"/>
      <w:r>
        <w:t>, który zauważył</w:t>
      </w:r>
      <w:r w:rsidR="00660E79">
        <w:t>,</w:t>
      </w:r>
      <w:r>
        <w:t xml:space="preserve"> że na osiedlu na którym mieszka (Kijewo) nie obserwuje się ludzi pijących alkohol, gdyż spożywają oni alkohol w domu. Problem jest w śródmieściu, gdzie są miejsca, </w:t>
      </w:r>
      <w:r w:rsidR="004D01EC">
        <w:t xml:space="preserve">w których </w:t>
      </w:r>
      <w:r>
        <w:t>ludzie chętnie się gromadzą, piją alkohol i wszczynają niebezpieczne zdarzenia.</w:t>
      </w:r>
      <w:r w:rsidR="00660E79">
        <w:t xml:space="preserve"> Na osiedlach mieszkają też rodziny  dziećmi i jest mniej dysfunkcji niż w starych kamienicach w centrum miasta.</w:t>
      </w:r>
    </w:p>
    <w:p w:rsidR="00AC453C" w:rsidRDefault="00AC453C" w:rsidP="000C1D25">
      <w:pPr>
        <w:jc w:val="both"/>
      </w:pPr>
      <w:r>
        <w:t xml:space="preserve">Pan Zygmunt Pyszkowski wniósł o zakończenie posiedzenia </w:t>
      </w:r>
      <w:r w:rsidR="00DE1583">
        <w:t xml:space="preserve">oraz </w:t>
      </w:r>
      <w:r>
        <w:t xml:space="preserve">przegłosowanie stanowiska Rady. Pani </w:t>
      </w:r>
      <w:r w:rsidR="00DE1583">
        <w:t xml:space="preserve">Aleksandra </w:t>
      </w:r>
      <w:proofErr w:type="spellStart"/>
      <w:r>
        <w:t>Białonowicz</w:t>
      </w:r>
      <w:proofErr w:type="spellEnd"/>
      <w:r>
        <w:t xml:space="preserve"> zauważył</w:t>
      </w:r>
      <w:r w:rsidR="00DE1583">
        <w:t>a</w:t>
      </w:r>
      <w:r>
        <w:t xml:space="preserve"> jednak, że głosowanie nad stanowiskiem </w:t>
      </w:r>
      <w:r w:rsidR="00DE1583">
        <w:t xml:space="preserve">Rady </w:t>
      </w:r>
      <w:r>
        <w:t xml:space="preserve">nie jest </w:t>
      </w:r>
      <w:r w:rsidR="00DE1583">
        <w:t xml:space="preserve">w chwili obecnej </w:t>
      </w:r>
      <w:r>
        <w:t xml:space="preserve">potrzebne, </w:t>
      </w:r>
      <w:r w:rsidR="00DE1583">
        <w:t xml:space="preserve">ponieważ powinno być </w:t>
      </w:r>
      <w:r>
        <w:t xml:space="preserve">ono </w:t>
      </w:r>
      <w:r w:rsidR="0073244B">
        <w:t xml:space="preserve">wypracowane </w:t>
      </w:r>
      <w:r>
        <w:t xml:space="preserve">i poddane pod głosowanie po </w:t>
      </w:r>
      <w:r>
        <w:lastRenderedPageBreak/>
        <w:t>zapoznaniu się Członków Rady ze stanowiskiem wnioskodawców petycji, a także przedstawiciela Policji w tej sprawie.</w:t>
      </w:r>
    </w:p>
    <w:p w:rsidR="005504A7" w:rsidRDefault="005504A7" w:rsidP="000C1D25">
      <w:pPr>
        <w:jc w:val="both"/>
      </w:pPr>
      <w:r>
        <w:t xml:space="preserve">Pan Krzysztof Szczur poinformował obecnych </w:t>
      </w:r>
      <w:r w:rsidR="00DE1583">
        <w:t xml:space="preserve">o </w:t>
      </w:r>
      <w:r>
        <w:t>rozmowach toczących się w Warszawie</w:t>
      </w:r>
      <w:r w:rsidR="00DE1583">
        <w:t xml:space="preserve"> nt. zmian w ustawie o wychowaniu w trzeźwości.</w:t>
      </w:r>
      <w:r>
        <w:t xml:space="preserve"> Po burzliwych dyskusjach ustalono, że będzie zgoda na spożywanie alkoholu po jednej, bezpieczniejszej</w:t>
      </w:r>
      <w:r w:rsidR="00DE1583">
        <w:t xml:space="preserve"> stronie Wisły</w:t>
      </w:r>
      <w:r>
        <w:t xml:space="preserve">. </w:t>
      </w:r>
      <w:r w:rsidR="00DE1583">
        <w:t>Zauważył, ze ważnym jest to</w:t>
      </w:r>
      <w:r>
        <w:t>, aby dobrze oznakować stronę po której nie wolno spożywać alkoholu, aby mieszkaniec miał świadomość że nie jest tam obserwowany, a  co za ty</w:t>
      </w:r>
      <w:r w:rsidR="0070130F">
        <w:t>m idzie nie jest tam bezpieczny.</w:t>
      </w:r>
    </w:p>
    <w:p w:rsidR="00C46CAF" w:rsidRDefault="00C46CAF" w:rsidP="000C1D25">
      <w:pPr>
        <w:jc w:val="both"/>
      </w:pPr>
      <w:r>
        <w:t>Pani Agnieszka Zalewska poinformowała obecnych, że dysponuje materiałami edukacyjnymi, które mogą się przydać do pracy z dziećmi nad ich emocja</w:t>
      </w:r>
      <w:r w:rsidR="00D6316D">
        <w:t xml:space="preserve">mi i może </w:t>
      </w:r>
      <w:r w:rsidR="0070130F">
        <w:t xml:space="preserve">je </w:t>
      </w:r>
      <w:r w:rsidR="00D6316D">
        <w:t>chętnie</w:t>
      </w:r>
      <w:r w:rsidR="0070130F">
        <w:t xml:space="preserve"> udostępnić  Członkom Rady.</w:t>
      </w:r>
    </w:p>
    <w:p w:rsidR="0070130F" w:rsidRDefault="00F92B16" w:rsidP="000C1D25">
      <w:pPr>
        <w:jc w:val="both"/>
      </w:pPr>
      <w:r>
        <w:t>Ustalono, aby na kolejne spotkanie zaprosić przedstawiciela Policji.</w:t>
      </w:r>
      <w:r w:rsidR="000B7542">
        <w:t xml:space="preserve"> </w:t>
      </w:r>
    </w:p>
    <w:p w:rsidR="00F92B16" w:rsidRDefault="000B7542" w:rsidP="000C1D25">
      <w:pPr>
        <w:jc w:val="both"/>
      </w:pPr>
      <w:r>
        <w:t xml:space="preserve">Pan </w:t>
      </w:r>
      <w:r w:rsidR="0070130F">
        <w:t xml:space="preserve">Zygmunt </w:t>
      </w:r>
      <w:r>
        <w:t>Pyszkowski wycofał wniosek o podsumowanie posiedzenia i przegłosowanie</w:t>
      </w:r>
      <w:r w:rsidR="0070130F">
        <w:t xml:space="preserve"> stanowiska Rady na bieżącym posiedzeniu</w:t>
      </w:r>
      <w:r>
        <w:t>.</w:t>
      </w:r>
    </w:p>
    <w:p w:rsidR="0070130F" w:rsidRDefault="000B7542" w:rsidP="00FC3982">
      <w:pPr>
        <w:jc w:val="both"/>
      </w:pPr>
      <w:r>
        <w:t>Wiceprzewodniczący zarządził</w:t>
      </w:r>
      <w:r w:rsidR="00E83EBB">
        <w:t xml:space="preserve"> głosowanie nad </w:t>
      </w:r>
      <w:r>
        <w:t xml:space="preserve">wnioskiem formalnym Pani Aleksandry </w:t>
      </w:r>
      <w:proofErr w:type="spellStart"/>
      <w:r>
        <w:t>Białonowicz</w:t>
      </w:r>
      <w:proofErr w:type="spellEnd"/>
      <w:r>
        <w:t xml:space="preserve">, aby stanowisko Rady </w:t>
      </w:r>
      <w:r w:rsidR="00622065">
        <w:t xml:space="preserve">nt. zmian w ustawie </w:t>
      </w:r>
      <w:r>
        <w:t xml:space="preserve">zostało wypracowane i przegłosowane na kolejnym posiedzeniu Rady po wysłuchaniu osób, które złożyły petycję do Miasta. </w:t>
      </w:r>
    </w:p>
    <w:p w:rsidR="00F55284" w:rsidRDefault="00E83EBB" w:rsidP="00FC3982">
      <w:pPr>
        <w:jc w:val="both"/>
      </w:pPr>
      <w:r>
        <w:t xml:space="preserve">Wynik </w:t>
      </w:r>
      <w:r w:rsidR="000B7542">
        <w:t xml:space="preserve">głosowania: 10 </w:t>
      </w:r>
      <w:r>
        <w:t>głosów „za”, 0 „przeciw”, 0 „wstrzymujący się”.</w:t>
      </w:r>
    </w:p>
    <w:p w:rsidR="008E420A" w:rsidRDefault="008E420A" w:rsidP="00FC3982">
      <w:pPr>
        <w:jc w:val="both"/>
      </w:pPr>
    </w:p>
    <w:p w:rsidR="007B498E" w:rsidRDefault="0088766B" w:rsidP="00FC3982">
      <w:pPr>
        <w:jc w:val="both"/>
      </w:pPr>
      <w:r>
        <w:t xml:space="preserve">Ad.5. </w:t>
      </w:r>
    </w:p>
    <w:p w:rsidR="004F1876" w:rsidRPr="004F1876" w:rsidRDefault="004F1876" w:rsidP="00FC3982">
      <w:pPr>
        <w:jc w:val="both"/>
        <w:rPr>
          <w:sz w:val="16"/>
          <w:szCs w:val="16"/>
        </w:rPr>
      </w:pPr>
    </w:p>
    <w:p w:rsidR="00D83C7C" w:rsidRDefault="000B7542" w:rsidP="00D83C7C">
      <w:pPr>
        <w:jc w:val="both"/>
      </w:pPr>
      <w:r>
        <w:t xml:space="preserve">Pan Krzysztof Szczur odniósł się do stanowiska Pani Doroty Korczyńskiej w sprawie </w:t>
      </w:r>
      <w:r w:rsidR="0070130F">
        <w:t xml:space="preserve">realizacji programu </w:t>
      </w:r>
      <w:r>
        <w:t>profilaktyki wad postawy u dzieci</w:t>
      </w:r>
      <w:r w:rsidR="0070130F">
        <w:t xml:space="preserve"> w Szczecinie</w:t>
      </w:r>
      <w:r>
        <w:t xml:space="preserve">. Zauważył, że </w:t>
      </w:r>
      <w:r w:rsidR="00622065">
        <w:t xml:space="preserve">jego wniosek dotyczy profilaktyki </w:t>
      </w:r>
      <w:r w:rsidR="0070130F">
        <w:t>wad postawy nie tylko</w:t>
      </w:r>
      <w:r w:rsidR="00622065">
        <w:t xml:space="preserve"> dzieci</w:t>
      </w:r>
      <w:r w:rsidR="0070130F">
        <w:t xml:space="preserve">, ale i młodzieży oraz podkreślił, że </w:t>
      </w:r>
      <w:r w:rsidR="00622065">
        <w:t>problem jest nadal nierozwiązany, ponieważ zajęcia korekcyjne</w:t>
      </w:r>
      <w:r w:rsidR="0070130F">
        <w:t xml:space="preserve"> są prowadzone  tylko w pierwszych klasach</w:t>
      </w:r>
      <w:r w:rsidR="00622065">
        <w:t>, a pozostałe dzieci i młodzież</w:t>
      </w:r>
      <w:r w:rsidR="0070130F">
        <w:t xml:space="preserve"> nie są objęte żadnym programem profilaktycznym. Postanowiono, ze do omówienia tego tematu Rada powróci na kolejnym posiedzeniu.</w:t>
      </w:r>
    </w:p>
    <w:p w:rsidR="006A26DD" w:rsidRDefault="006A26DD" w:rsidP="00B14B81">
      <w:pPr>
        <w:spacing w:line="360" w:lineRule="auto"/>
        <w:jc w:val="both"/>
      </w:pPr>
    </w:p>
    <w:p w:rsidR="006A26DD" w:rsidRDefault="00270561" w:rsidP="00B14B81">
      <w:pPr>
        <w:spacing w:line="360" w:lineRule="auto"/>
        <w:jc w:val="both"/>
      </w:pPr>
      <w:r>
        <w:t xml:space="preserve">Ad.6. </w:t>
      </w:r>
    </w:p>
    <w:p w:rsidR="00B10809" w:rsidRDefault="000B7542" w:rsidP="00967C5E">
      <w:pPr>
        <w:jc w:val="both"/>
      </w:pPr>
      <w:r>
        <w:t xml:space="preserve">Temat </w:t>
      </w:r>
      <w:r w:rsidR="00B209D0">
        <w:t>zmian w ustawie o</w:t>
      </w:r>
      <w:r>
        <w:t xml:space="preserve"> wychowaniu w  trzeźwości zostanie</w:t>
      </w:r>
      <w:r w:rsidR="00B209D0">
        <w:t xml:space="preserve"> omówiony </w:t>
      </w:r>
      <w:r>
        <w:t xml:space="preserve">ponownie </w:t>
      </w:r>
      <w:r w:rsidR="00B209D0">
        <w:t xml:space="preserve">na </w:t>
      </w:r>
      <w:r>
        <w:t>posiedzeniu</w:t>
      </w:r>
      <w:r w:rsidR="00B209D0">
        <w:t xml:space="preserve"> Rady w </w:t>
      </w:r>
      <w:r>
        <w:t xml:space="preserve">dniu </w:t>
      </w:r>
      <w:r w:rsidR="00B209D0">
        <w:t>24 kwietnia o godz. 14.00</w:t>
      </w:r>
      <w:r>
        <w:t xml:space="preserve">, zgodnie z ustaleniami poczynionymi na posiedzeniu Rady </w:t>
      </w:r>
      <w:r>
        <w:br/>
        <w:t>w dniu 20 marca 2018 r.</w:t>
      </w:r>
    </w:p>
    <w:p w:rsidR="00B10809" w:rsidRDefault="00B10809" w:rsidP="00967C5E">
      <w:pPr>
        <w:jc w:val="both"/>
      </w:pPr>
    </w:p>
    <w:p w:rsidR="00B10809" w:rsidRDefault="00B10809" w:rsidP="00967C5E">
      <w:pPr>
        <w:jc w:val="both"/>
      </w:pPr>
    </w:p>
    <w:p w:rsidR="00F61400" w:rsidRDefault="005A5C3C" w:rsidP="00BB4245">
      <w:pPr>
        <w:spacing w:line="360" w:lineRule="auto"/>
        <w:jc w:val="both"/>
      </w:pPr>
      <w:r>
        <w:t>s</w:t>
      </w:r>
      <w:r w:rsidR="00555BD1">
        <w:t>porządziła:</w:t>
      </w:r>
      <w:r w:rsidR="00967C5E">
        <w:t xml:space="preserve"> Katarzyna Szlachta</w:t>
      </w:r>
      <w:r w:rsidR="00555BD1">
        <w:t>, Biu</w:t>
      </w:r>
      <w:r w:rsidR="00967C5E">
        <w:t>ro Dialogu Obywatelskiego</w:t>
      </w:r>
    </w:p>
    <w:sectPr w:rsidR="00F61400" w:rsidSect="007C1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37A" w:rsidRDefault="0046437A" w:rsidP="005D3B6C">
      <w:r>
        <w:separator/>
      </w:r>
    </w:p>
  </w:endnote>
  <w:endnote w:type="continuationSeparator" w:id="0">
    <w:p w:rsidR="0046437A" w:rsidRDefault="0046437A" w:rsidP="005D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37A" w:rsidRDefault="0046437A" w:rsidP="005D3B6C">
      <w:r>
        <w:separator/>
      </w:r>
    </w:p>
  </w:footnote>
  <w:footnote w:type="continuationSeparator" w:id="0">
    <w:p w:rsidR="0046437A" w:rsidRDefault="0046437A" w:rsidP="005D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D84"/>
    <w:multiLevelType w:val="hybridMultilevel"/>
    <w:tmpl w:val="FA4CF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40FE0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60558"/>
    <w:multiLevelType w:val="hybridMultilevel"/>
    <w:tmpl w:val="3C668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00"/>
    <w:rsid w:val="00001A55"/>
    <w:rsid w:val="00002BB5"/>
    <w:rsid w:val="00011A55"/>
    <w:rsid w:val="00025A07"/>
    <w:rsid w:val="00033703"/>
    <w:rsid w:val="000357E2"/>
    <w:rsid w:val="0004203D"/>
    <w:rsid w:val="00051A28"/>
    <w:rsid w:val="00060F09"/>
    <w:rsid w:val="000738D0"/>
    <w:rsid w:val="00077B40"/>
    <w:rsid w:val="0008245E"/>
    <w:rsid w:val="00095DD7"/>
    <w:rsid w:val="000A72F8"/>
    <w:rsid w:val="000B1651"/>
    <w:rsid w:val="000B7542"/>
    <w:rsid w:val="000C1D25"/>
    <w:rsid w:val="000E43C1"/>
    <w:rsid w:val="000E5240"/>
    <w:rsid w:val="000F6A62"/>
    <w:rsid w:val="00110A32"/>
    <w:rsid w:val="00121D1E"/>
    <w:rsid w:val="00122333"/>
    <w:rsid w:val="00126603"/>
    <w:rsid w:val="00134E5B"/>
    <w:rsid w:val="001358DC"/>
    <w:rsid w:val="00135FF4"/>
    <w:rsid w:val="0014039C"/>
    <w:rsid w:val="00145771"/>
    <w:rsid w:val="00156DB5"/>
    <w:rsid w:val="001735E9"/>
    <w:rsid w:val="00183992"/>
    <w:rsid w:val="00186D35"/>
    <w:rsid w:val="00194588"/>
    <w:rsid w:val="001B0318"/>
    <w:rsid w:val="001C12BC"/>
    <w:rsid w:val="001C2FAC"/>
    <w:rsid w:val="001D7E29"/>
    <w:rsid w:val="001E34FD"/>
    <w:rsid w:val="001F1CFE"/>
    <w:rsid w:val="001F6302"/>
    <w:rsid w:val="00202775"/>
    <w:rsid w:val="00207EC9"/>
    <w:rsid w:val="00221D24"/>
    <w:rsid w:val="00222231"/>
    <w:rsid w:val="00231006"/>
    <w:rsid w:val="00270561"/>
    <w:rsid w:val="00276D5C"/>
    <w:rsid w:val="0028686D"/>
    <w:rsid w:val="00290D8B"/>
    <w:rsid w:val="002963AF"/>
    <w:rsid w:val="002B63CF"/>
    <w:rsid w:val="002D1180"/>
    <w:rsid w:val="002F63BD"/>
    <w:rsid w:val="003040E7"/>
    <w:rsid w:val="003343E0"/>
    <w:rsid w:val="00335F23"/>
    <w:rsid w:val="003416E9"/>
    <w:rsid w:val="0034458F"/>
    <w:rsid w:val="003446CC"/>
    <w:rsid w:val="00355496"/>
    <w:rsid w:val="00361830"/>
    <w:rsid w:val="0036683C"/>
    <w:rsid w:val="0036757A"/>
    <w:rsid w:val="0037079C"/>
    <w:rsid w:val="00380241"/>
    <w:rsid w:val="00381CAB"/>
    <w:rsid w:val="00392E88"/>
    <w:rsid w:val="00394DBB"/>
    <w:rsid w:val="003B32CF"/>
    <w:rsid w:val="003C1279"/>
    <w:rsid w:val="003D0420"/>
    <w:rsid w:val="003D2475"/>
    <w:rsid w:val="003F432A"/>
    <w:rsid w:val="00405D86"/>
    <w:rsid w:val="004104A7"/>
    <w:rsid w:val="00421C80"/>
    <w:rsid w:val="00435AEE"/>
    <w:rsid w:val="0044047F"/>
    <w:rsid w:val="004462B3"/>
    <w:rsid w:val="00456CE5"/>
    <w:rsid w:val="004609E5"/>
    <w:rsid w:val="0046437A"/>
    <w:rsid w:val="00464D87"/>
    <w:rsid w:val="004669A6"/>
    <w:rsid w:val="004704C1"/>
    <w:rsid w:val="00494CD6"/>
    <w:rsid w:val="0049674D"/>
    <w:rsid w:val="004B083B"/>
    <w:rsid w:val="004B08CB"/>
    <w:rsid w:val="004B0E91"/>
    <w:rsid w:val="004C68D2"/>
    <w:rsid w:val="004D01EC"/>
    <w:rsid w:val="004D0678"/>
    <w:rsid w:val="004D34D2"/>
    <w:rsid w:val="004E3EF9"/>
    <w:rsid w:val="004E7042"/>
    <w:rsid w:val="004F1876"/>
    <w:rsid w:val="00503047"/>
    <w:rsid w:val="00503E9F"/>
    <w:rsid w:val="0051356D"/>
    <w:rsid w:val="005218C6"/>
    <w:rsid w:val="0052437F"/>
    <w:rsid w:val="005504A7"/>
    <w:rsid w:val="00553205"/>
    <w:rsid w:val="005555B8"/>
    <w:rsid w:val="00555BD1"/>
    <w:rsid w:val="005710AF"/>
    <w:rsid w:val="005934EF"/>
    <w:rsid w:val="005A5C3C"/>
    <w:rsid w:val="005A753D"/>
    <w:rsid w:val="005C4EA5"/>
    <w:rsid w:val="005C5A29"/>
    <w:rsid w:val="005D3B6C"/>
    <w:rsid w:val="005D422E"/>
    <w:rsid w:val="005E7FB5"/>
    <w:rsid w:val="00614E18"/>
    <w:rsid w:val="00620568"/>
    <w:rsid w:val="00622065"/>
    <w:rsid w:val="0062213C"/>
    <w:rsid w:val="00626329"/>
    <w:rsid w:val="0063496D"/>
    <w:rsid w:val="00635FEE"/>
    <w:rsid w:val="00642EED"/>
    <w:rsid w:val="00644BB9"/>
    <w:rsid w:val="00647D0A"/>
    <w:rsid w:val="006602A8"/>
    <w:rsid w:val="00660E79"/>
    <w:rsid w:val="00664E9B"/>
    <w:rsid w:val="00677D38"/>
    <w:rsid w:val="00694DA0"/>
    <w:rsid w:val="006A26DD"/>
    <w:rsid w:val="006A3035"/>
    <w:rsid w:val="006A6F75"/>
    <w:rsid w:val="006B6308"/>
    <w:rsid w:val="006E1C3C"/>
    <w:rsid w:val="006E421B"/>
    <w:rsid w:val="006E5F42"/>
    <w:rsid w:val="006F5A72"/>
    <w:rsid w:val="006F7057"/>
    <w:rsid w:val="0070130F"/>
    <w:rsid w:val="00712153"/>
    <w:rsid w:val="00712967"/>
    <w:rsid w:val="0071681C"/>
    <w:rsid w:val="0073244B"/>
    <w:rsid w:val="0074010D"/>
    <w:rsid w:val="0076728B"/>
    <w:rsid w:val="00772328"/>
    <w:rsid w:val="00781AA7"/>
    <w:rsid w:val="00783432"/>
    <w:rsid w:val="00787C95"/>
    <w:rsid w:val="007923DD"/>
    <w:rsid w:val="00792EE0"/>
    <w:rsid w:val="007B1409"/>
    <w:rsid w:val="007B498E"/>
    <w:rsid w:val="007B5207"/>
    <w:rsid w:val="007B5917"/>
    <w:rsid w:val="007C1EB7"/>
    <w:rsid w:val="007E7ECC"/>
    <w:rsid w:val="007F04A3"/>
    <w:rsid w:val="0080570E"/>
    <w:rsid w:val="008157B3"/>
    <w:rsid w:val="00830E96"/>
    <w:rsid w:val="00840502"/>
    <w:rsid w:val="008468AE"/>
    <w:rsid w:val="00856360"/>
    <w:rsid w:val="008615D7"/>
    <w:rsid w:val="008718F1"/>
    <w:rsid w:val="0088766B"/>
    <w:rsid w:val="00894B36"/>
    <w:rsid w:val="008C22FD"/>
    <w:rsid w:val="008C4DC0"/>
    <w:rsid w:val="008C7D9C"/>
    <w:rsid w:val="008E1B36"/>
    <w:rsid w:val="008E420A"/>
    <w:rsid w:val="008E5C03"/>
    <w:rsid w:val="008E799E"/>
    <w:rsid w:val="008F06D1"/>
    <w:rsid w:val="008F2E8E"/>
    <w:rsid w:val="009257AA"/>
    <w:rsid w:val="00926FF8"/>
    <w:rsid w:val="0093006C"/>
    <w:rsid w:val="0093009E"/>
    <w:rsid w:val="00931270"/>
    <w:rsid w:val="0094131D"/>
    <w:rsid w:val="00942798"/>
    <w:rsid w:val="00955ABE"/>
    <w:rsid w:val="00961B0A"/>
    <w:rsid w:val="00967C5E"/>
    <w:rsid w:val="009C0D87"/>
    <w:rsid w:val="009C11C0"/>
    <w:rsid w:val="009C5660"/>
    <w:rsid w:val="009D62A1"/>
    <w:rsid w:val="009E47E0"/>
    <w:rsid w:val="009F1060"/>
    <w:rsid w:val="009F6928"/>
    <w:rsid w:val="00A00DF6"/>
    <w:rsid w:val="00A029AE"/>
    <w:rsid w:val="00A07FC0"/>
    <w:rsid w:val="00A12E01"/>
    <w:rsid w:val="00A14746"/>
    <w:rsid w:val="00A24E60"/>
    <w:rsid w:val="00A32E80"/>
    <w:rsid w:val="00A40DBE"/>
    <w:rsid w:val="00A54C23"/>
    <w:rsid w:val="00A72982"/>
    <w:rsid w:val="00A77AF6"/>
    <w:rsid w:val="00AB34A7"/>
    <w:rsid w:val="00AB6B53"/>
    <w:rsid w:val="00AC453C"/>
    <w:rsid w:val="00AD44B9"/>
    <w:rsid w:val="00AE038D"/>
    <w:rsid w:val="00AE4A83"/>
    <w:rsid w:val="00B06DE0"/>
    <w:rsid w:val="00B10809"/>
    <w:rsid w:val="00B14B81"/>
    <w:rsid w:val="00B209D0"/>
    <w:rsid w:val="00B442AF"/>
    <w:rsid w:val="00B62019"/>
    <w:rsid w:val="00B76976"/>
    <w:rsid w:val="00B9194C"/>
    <w:rsid w:val="00B91AE6"/>
    <w:rsid w:val="00B9545B"/>
    <w:rsid w:val="00BA615B"/>
    <w:rsid w:val="00BA7C44"/>
    <w:rsid w:val="00BB081F"/>
    <w:rsid w:val="00BB4245"/>
    <w:rsid w:val="00BC347A"/>
    <w:rsid w:val="00BC7189"/>
    <w:rsid w:val="00BD5B12"/>
    <w:rsid w:val="00BD65A3"/>
    <w:rsid w:val="00BE57F6"/>
    <w:rsid w:val="00BF1794"/>
    <w:rsid w:val="00BF7A82"/>
    <w:rsid w:val="00C074E5"/>
    <w:rsid w:val="00C07B07"/>
    <w:rsid w:val="00C07B41"/>
    <w:rsid w:val="00C11895"/>
    <w:rsid w:val="00C17E9B"/>
    <w:rsid w:val="00C407BB"/>
    <w:rsid w:val="00C46CAF"/>
    <w:rsid w:val="00C54FCC"/>
    <w:rsid w:val="00C8358E"/>
    <w:rsid w:val="00C90764"/>
    <w:rsid w:val="00CC004D"/>
    <w:rsid w:val="00CD5BFD"/>
    <w:rsid w:val="00CD721E"/>
    <w:rsid w:val="00CE6DDE"/>
    <w:rsid w:val="00D133E8"/>
    <w:rsid w:val="00D20175"/>
    <w:rsid w:val="00D202E3"/>
    <w:rsid w:val="00D22CC7"/>
    <w:rsid w:val="00D34DA5"/>
    <w:rsid w:val="00D40DB2"/>
    <w:rsid w:val="00D45970"/>
    <w:rsid w:val="00D55702"/>
    <w:rsid w:val="00D55B7E"/>
    <w:rsid w:val="00D55C54"/>
    <w:rsid w:val="00D6316D"/>
    <w:rsid w:val="00D83C7C"/>
    <w:rsid w:val="00D854CD"/>
    <w:rsid w:val="00DB5604"/>
    <w:rsid w:val="00DC7B99"/>
    <w:rsid w:val="00DD5151"/>
    <w:rsid w:val="00DE1583"/>
    <w:rsid w:val="00E02E73"/>
    <w:rsid w:val="00E1094A"/>
    <w:rsid w:val="00E14E49"/>
    <w:rsid w:val="00E170B9"/>
    <w:rsid w:val="00E30980"/>
    <w:rsid w:val="00E3465B"/>
    <w:rsid w:val="00E350F1"/>
    <w:rsid w:val="00E4470C"/>
    <w:rsid w:val="00E44DE1"/>
    <w:rsid w:val="00E53C73"/>
    <w:rsid w:val="00E60205"/>
    <w:rsid w:val="00E6235C"/>
    <w:rsid w:val="00E6494D"/>
    <w:rsid w:val="00E72238"/>
    <w:rsid w:val="00E77635"/>
    <w:rsid w:val="00E809FD"/>
    <w:rsid w:val="00E83EBB"/>
    <w:rsid w:val="00ED0471"/>
    <w:rsid w:val="00ED31A8"/>
    <w:rsid w:val="00EF75BC"/>
    <w:rsid w:val="00F0040D"/>
    <w:rsid w:val="00F1170F"/>
    <w:rsid w:val="00F221F2"/>
    <w:rsid w:val="00F23A8D"/>
    <w:rsid w:val="00F347A4"/>
    <w:rsid w:val="00F40B82"/>
    <w:rsid w:val="00F414EC"/>
    <w:rsid w:val="00F52A77"/>
    <w:rsid w:val="00F55284"/>
    <w:rsid w:val="00F61400"/>
    <w:rsid w:val="00F92B16"/>
    <w:rsid w:val="00FB15AA"/>
    <w:rsid w:val="00FB747B"/>
    <w:rsid w:val="00FC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B6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B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B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B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4</Pages>
  <Words>2025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sburzyn</dc:creator>
  <cp:lastModifiedBy>kgurdala</cp:lastModifiedBy>
  <cp:revision>150</cp:revision>
  <cp:lastPrinted>2018-03-13T08:22:00Z</cp:lastPrinted>
  <dcterms:created xsi:type="dcterms:W3CDTF">2018-03-22T09:59:00Z</dcterms:created>
  <dcterms:modified xsi:type="dcterms:W3CDTF">2018-04-16T15:57:00Z</dcterms:modified>
</cp:coreProperties>
</file>