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DF" w:rsidRPr="00797FA0" w:rsidRDefault="006920DF" w:rsidP="00562CF7">
      <w:pPr>
        <w:pStyle w:val="Nagwek4"/>
        <w:spacing w:after="120" w:line="360" w:lineRule="auto"/>
        <w:jc w:val="both"/>
        <w:rPr>
          <w:rFonts w:ascii="Arial" w:hAnsi="Arial" w:cs="Arial"/>
          <w:sz w:val="20"/>
        </w:rPr>
      </w:pPr>
      <w:r w:rsidRPr="00797FA0">
        <w:rPr>
          <w:rFonts w:ascii="Arial" w:hAnsi="Arial" w:cs="Arial"/>
          <w:sz w:val="20"/>
        </w:rPr>
        <w:t>PREZYDENT MIASTA SZCZECIN</w:t>
      </w:r>
    </w:p>
    <w:p w:rsidR="00F00D71" w:rsidRPr="00797FA0" w:rsidRDefault="006920DF" w:rsidP="00382E7F">
      <w:pPr>
        <w:spacing w:line="360" w:lineRule="auto"/>
        <w:jc w:val="both"/>
        <w:rPr>
          <w:color w:val="FF0000"/>
          <w:sz w:val="20"/>
        </w:rPr>
      </w:pPr>
      <w:r w:rsidRPr="00797FA0">
        <w:rPr>
          <w:sz w:val="20"/>
        </w:rPr>
        <w:t>WOŚr-VII.6220.1.</w:t>
      </w:r>
      <w:r w:rsidR="00F84DEA" w:rsidRPr="00797FA0">
        <w:rPr>
          <w:sz w:val="20"/>
        </w:rPr>
        <w:t>3</w:t>
      </w:r>
      <w:r w:rsidRPr="00797FA0">
        <w:rPr>
          <w:sz w:val="20"/>
        </w:rPr>
        <w:t>.202</w:t>
      </w:r>
      <w:r w:rsidR="00F84DEA" w:rsidRPr="00797FA0">
        <w:rPr>
          <w:sz w:val="20"/>
        </w:rPr>
        <w:t>4</w:t>
      </w:r>
      <w:r w:rsidRPr="00797FA0">
        <w:rPr>
          <w:sz w:val="20"/>
        </w:rPr>
        <w:t>.MM</w:t>
      </w:r>
      <w:r w:rsidRPr="00797FA0">
        <w:rPr>
          <w:sz w:val="20"/>
        </w:rPr>
        <w:tab/>
      </w:r>
      <w:r w:rsidRPr="00797FA0">
        <w:rPr>
          <w:sz w:val="20"/>
        </w:rPr>
        <w:tab/>
        <w:t xml:space="preserve">                                                        </w:t>
      </w:r>
      <w:r w:rsidR="00644157">
        <w:rPr>
          <w:sz w:val="20"/>
        </w:rPr>
        <w:t xml:space="preserve">      </w:t>
      </w:r>
      <w:r w:rsidRPr="00797FA0">
        <w:rPr>
          <w:sz w:val="20"/>
        </w:rPr>
        <w:t xml:space="preserve"> </w:t>
      </w:r>
      <w:r w:rsidR="00C05B28" w:rsidRPr="00797FA0">
        <w:rPr>
          <w:sz w:val="20"/>
        </w:rPr>
        <w:t>Szczecin,</w:t>
      </w:r>
      <w:r w:rsidR="00EA0032" w:rsidRPr="00797FA0">
        <w:rPr>
          <w:sz w:val="20"/>
        </w:rPr>
        <w:t xml:space="preserve"> </w:t>
      </w:r>
      <w:r w:rsidR="008008D8" w:rsidRPr="00797FA0">
        <w:rPr>
          <w:sz w:val="20"/>
        </w:rPr>
        <w:t>2024</w:t>
      </w:r>
      <w:r w:rsidR="00A611DB" w:rsidRPr="00797FA0">
        <w:rPr>
          <w:sz w:val="20"/>
        </w:rPr>
        <w:t>-0</w:t>
      </w:r>
      <w:r w:rsidR="00164642" w:rsidRPr="00797FA0">
        <w:rPr>
          <w:sz w:val="20"/>
        </w:rPr>
        <w:t>4</w:t>
      </w:r>
      <w:r w:rsidRPr="00797FA0">
        <w:rPr>
          <w:sz w:val="20"/>
        </w:rPr>
        <w:t>-</w:t>
      </w:r>
      <w:r w:rsidR="00B2105E" w:rsidRPr="00797FA0">
        <w:rPr>
          <w:sz w:val="20"/>
        </w:rPr>
        <w:t>05</w:t>
      </w:r>
      <w:r w:rsidRPr="00797FA0">
        <w:rPr>
          <w:sz w:val="20"/>
        </w:rPr>
        <w:t xml:space="preserve">       </w:t>
      </w:r>
      <w:r w:rsidRPr="00797FA0">
        <w:rPr>
          <w:sz w:val="20"/>
        </w:rPr>
        <w:tab/>
      </w:r>
      <w:r w:rsidRPr="00797FA0">
        <w:rPr>
          <w:sz w:val="20"/>
        </w:rPr>
        <w:tab/>
      </w:r>
      <w:r w:rsidRPr="00797FA0">
        <w:rPr>
          <w:sz w:val="20"/>
        </w:rPr>
        <w:tab/>
      </w:r>
      <w:r w:rsidRPr="00797FA0">
        <w:rPr>
          <w:sz w:val="20"/>
        </w:rPr>
        <w:tab/>
      </w:r>
    </w:p>
    <w:p w:rsidR="006920DF" w:rsidRPr="00797FA0" w:rsidRDefault="006920DF" w:rsidP="00382E7F">
      <w:pPr>
        <w:pStyle w:val="Nagwek9"/>
        <w:spacing w:before="0" w:after="120" w:line="360" w:lineRule="auto"/>
        <w:jc w:val="center"/>
        <w:rPr>
          <w:sz w:val="20"/>
          <w:szCs w:val="20"/>
        </w:rPr>
      </w:pPr>
      <w:r w:rsidRPr="00797FA0">
        <w:rPr>
          <w:b/>
          <w:bCs/>
          <w:sz w:val="20"/>
          <w:szCs w:val="20"/>
        </w:rPr>
        <w:t>D E C Y Z J A</w:t>
      </w:r>
    </w:p>
    <w:p w:rsidR="006920DF" w:rsidRPr="00797FA0" w:rsidRDefault="006920DF" w:rsidP="00F84DEA">
      <w:pPr>
        <w:pStyle w:val="Akapitzlist"/>
        <w:spacing w:after="120" w:line="360" w:lineRule="auto"/>
        <w:ind w:left="0"/>
        <w:jc w:val="both"/>
        <w:rPr>
          <w:rFonts w:cs="Arial"/>
        </w:rPr>
      </w:pPr>
      <w:r w:rsidRPr="00797FA0">
        <w:rPr>
          <w:rFonts w:cs="Arial"/>
        </w:rPr>
        <w:t>Na podstawie</w:t>
      </w:r>
      <w:r w:rsidR="000B60D5" w:rsidRPr="000B60D5">
        <w:rPr>
          <w:rFonts w:cs="Arial"/>
        </w:rPr>
        <w:t xml:space="preserve"> </w:t>
      </w:r>
      <w:r w:rsidR="000B60D5" w:rsidRPr="00797FA0">
        <w:rPr>
          <w:rFonts w:cs="Arial"/>
        </w:rPr>
        <w:t xml:space="preserve">art. </w:t>
      </w:r>
      <w:r w:rsidR="000B60D5">
        <w:rPr>
          <w:rFonts w:cs="Arial"/>
        </w:rPr>
        <w:t xml:space="preserve">59a ust. 3 pkt 1 </w:t>
      </w:r>
      <w:r w:rsidR="000B60D5" w:rsidRPr="00797FA0">
        <w:rPr>
          <w:rFonts w:cs="Arial"/>
        </w:rPr>
        <w:t>oraz</w:t>
      </w:r>
      <w:r w:rsidRPr="00797FA0">
        <w:rPr>
          <w:rFonts w:cs="Arial"/>
        </w:rPr>
        <w:t xml:space="preserve"> art. 71 ust. 2, art. 75 ust. 1 pkt 4 ustawy z dnia 3 października 2008 r. o udostępnianiu informacji o środowisku i jego ochronie, udziale społeczeństwa w ochronie środowiska oraz o ocenach oddziaływania na środowisko (Dz. U. z 2023 r., poz. 1094 </w:t>
      </w:r>
      <w:r w:rsidR="003075DF">
        <w:rPr>
          <w:rFonts w:cs="Arial"/>
        </w:rPr>
        <w:br/>
      </w:r>
      <w:r w:rsidRPr="00797FA0">
        <w:rPr>
          <w:rFonts w:cs="Arial"/>
        </w:rPr>
        <w:t xml:space="preserve">z późn. zm.) zwaną dalej ustawą ooś, w związku z art. 104 </w:t>
      </w:r>
      <w:r w:rsidRPr="00797FA0">
        <w:rPr>
          <w:rFonts w:cs="Arial"/>
          <w:bCs/>
        </w:rPr>
        <w:t xml:space="preserve">ustawy z dnia 14 czerwca 1960 r. Kodeks postępowania administracyjnego </w:t>
      </w:r>
      <w:r w:rsidRPr="00797FA0">
        <w:rPr>
          <w:rFonts w:cs="Arial"/>
        </w:rPr>
        <w:t xml:space="preserve">(Dz. U. z 2023 r., poz. 775 z późn. zm.), zwany dalej </w:t>
      </w:r>
      <w:r w:rsidR="00015CBA">
        <w:rPr>
          <w:rFonts w:cs="Arial"/>
        </w:rPr>
        <w:t xml:space="preserve">ustawą </w:t>
      </w:r>
      <w:r w:rsidRPr="00797FA0">
        <w:rPr>
          <w:rFonts w:cs="Arial"/>
        </w:rPr>
        <w:t xml:space="preserve">kpa, po rozpatrzeniu wniosku </w:t>
      </w:r>
      <w:r w:rsidR="00153E75" w:rsidRPr="00797FA0">
        <w:rPr>
          <w:rFonts w:cs="Arial"/>
        </w:rPr>
        <w:t>R</w:t>
      </w:r>
      <w:r w:rsidR="00F1612A" w:rsidRPr="00797FA0">
        <w:rPr>
          <w:rFonts w:cs="Arial"/>
        </w:rPr>
        <w:t>EMONDIS</w:t>
      </w:r>
      <w:r w:rsidR="00153E75" w:rsidRPr="00797FA0">
        <w:rPr>
          <w:rFonts w:cs="Arial"/>
        </w:rPr>
        <w:t xml:space="preserve"> Medison Sp. z o.o.</w:t>
      </w:r>
      <w:r w:rsidRPr="00797FA0">
        <w:rPr>
          <w:rFonts w:cs="Arial"/>
        </w:rPr>
        <w:t>, za</w:t>
      </w:r>
      <w:r w:rsidR="00153E75" w:rsidRPr="00797FA0">
        <w:rPr>
          <w:rFonts w:cs="Arial"/>
        </w:rPr>
        <w:t xml:space="preserve"> pośrednictwem Pełnomocnika Pani Marty Małyszko</w:t>
      </w:r>
      <w:r w:rsidR="00A62B13" w:rsidRPr="00797FA0">
        <w:rPr>
          <w:rFonts w:cs="Arial"/>
        </w:rPr>
        <w:t xml:space="preserve">, </w:t>
      </w:r>
      <w:r w:rsidRPr="00797FA0">
        <w:rPr>
          <w:rFonts w:cs="Arial"/>
        </w:rPr>
        <w:t xml:space="preserve">w sprawie wydania decyzji o środowiskowych uwarunkowaniach dla przedsięwzięcia pn.: </w:t>
      </w:r>
      <w:r w:rsidR="00153E75" w:rsidRPr="00797FA0">
        <w:rPr>
          <w:rFonts w:cs="Arial"/>
        </w:rPr>
        <w:t>„Zmiany ilościowe i jakościowe zbieranych odpadów niebezpiecznych i innych niż niebezpieczne na działce nr 10/25, obręb 3022 przy ul. Widuchowskiej 15 w Szczecinie”</w:t>
      </w:r>
      <w:r w:rsidRPr="00797FA0">
        <w:rPr>
          <w:rFonts w:cs="Arial"/>
        </w:rPr>
        <w:t>,</w:t>
      </w:r>
    </w:p>
    <w:p w:rsidR="006920DF" w:rsidRPr="00797FA0" w:rsidRDefault="00697D4C" w:rsidP="00BF2E68">
      <w:pPr>
        <w:pStyle w:val="Tekstpodstawowy"/>
        <w:spacing w:line="360" w:lineRule="auto"/>
        <w:ind w:right="284"/>
        <w:jc w:val="center"/>
        <w:rPr>
          <w:rFonts w:ascii="Arial" w:hAnsi="Arial" w:cs="Arial"/>
          <w:b/>
          <w:sz w:val="20"/>
        </w:rPr>
      </w:pPr>
      <w:r w:rsidRPr="00797FA0">
        <w:rPr>
          <w:rFonts w:ascii="Arial" w:hAnsi="Arial" w:cs="Arial"/>
          <w:b/>
          <w:sz w:val="20"/>
        </w:rPr>
        <w:t>odmawi</w:t>
      </w:r>
      <w:r w:rsidR="006920DF" w:rsidRPr="00797FA0">
        <w:rPr>
          <w:rFonts w:ascii="Arial" w:hAnsi="Arial" w:cs="Arial"/>
          <w:b/>
          <w:sz w:val="20"/>
        </w:rPr>
        <w:t>am</w:t>
      </w:r>
    </w:p>
    <w:p w:rsidR="00221949" w:rsidRPr="00797FA0" w:rsidRDefault="00A60E07" w:rsidP="007B3FFA">
      <w:pPr>
        <w:pStyle w:val="Akapitzlist"/>
        <w:spacing w:after="120" w:line="360" w:lineRule="auto"/>
        <w:ind w:left="0"/>
        <w:jc w:val="center"/>
        <w:rPr>
          <w:rFonts w:cs="Arial"/>
          <w:b/>
        </w:rPr>
      </w:pPr>
      <w:r w:rsidRPr="00A60E07">
        <w:rPr>
          <w:rFonts w:cs="Arial"/>
          <w:b/>
        </w:rPr>
        <w:t>zgody na realizację przedsięwzięcia</w:t>
      </w:r>
      <w:r w:rsidR="006920DF" w:rsidRPr="00797FA0">
        <w:rPr>
          <w:rFonts w:cs="Arial"/>
          <w:b/>
        </w:rPr>
        <w:t xml:space="preserve"> pn.: </w:t>
      </w:r>
      <w:r w:rsidR="00B975C7" w:rsidRPr="00797FA0">
        <w:rPr>
          <w:rFonts w:cs="Arial"/>
          <w:b/>
        </w:rPr>
        <w:t>„Zmiany ilościowe i jakościowe zbieranych odpadów niebezpiecznych i innych niż niebezpie</w:t>
      </w:r>
      <w:r w:rsidR="00BF2E68" w:rsidRPr="00797FA0">
        <w:rPr>
          <w:rFonts w:cs="Arial"/>
          <w:b/>
        </w:rPr>
        <w:t xml:space="preserve">czne na działce nr 10/25, obręb </w:t>
      </w:r>
      <w:r>
        <w:rPr>
          <w:rFonts w:cs="Arial"/>
          <w:b/>
        </w:rPr>
        <w:t xml:space="preserve">3022 przy </w:t>
      </w:r>
      <w:r>
        <w:rPr>
          <w:rFonts w:cs="Arial"/>
          <w:b/>
        </w:rPr>
        <w:br/>
        <w:t xml:space="preserve">ul. </w:t>
      </w:r>
      <w:r w:rsidR="00B975C7" w:rsidRPr="00797FA0">
        <w:rPr>
          <w:rFonts w:cs="Arial"/>
          <w:b/>
        </w:rPr>
        <w:t>Widuchowskiej 15 w Szczecinie”</w:t>
      </w:r>
      <w:r w:rsidR="00DC37D1" w:rsidRPr="00797FA0">
        <w:rPr>
          <w:rFonts w:cs="Arial"/>
          <w:b/>
        </w:rPr>
        <w:t>.</w:t>
      </w:r>
    </w:p>
    <w:p w:rsidR="006920DF" w:rsidRPr="00797FA0" w:rsidRDefault="006920DF" w:rsidP="00D13ED5">
      <w:pPr>
        <w:pStyle w:val="Tekstpodstawowy3"/>
        <w:spacing w:after="120" w:line="360" w:lineRule="auto"/>
        <w:jc w:val="center"/>
        <w:rPr>
          <w:rFonts w:cs="Arial"/>
          <w:color w:val="000000"/>
          <w:sz w:val="20"/>
          <w:szCs w:val="20"/>
        </w:rPr>
      </w:pPr>
      <w:r w:rsidRPr="00797FA0">
        <w:rPr>
          <w:rFonts w:cs="Arial"/>
          <w:b/>
          <w:bCs/>
          <w:sz w:val="20"/>
          <w:szCs w:val="20"/>
        </w:rPr>
        <w:t>Uzasadnienie</w:t>
      </w:r>
    </w:p>
    <w:p w:rsidR="006920DF" w:rsidRPr="00797FA0" w:rsidRDefault="006D5FC3" w:rsidP="00A60850">
      <w:pPr>
        <w:pStyle w:val="Akapitzlist"/>
        <w:spacing w:line="360" w:lineRule="auto"/>
        <w:ind w:left="0"/>
        <w:jc w:val="both"/>
        <w:rPr>
          <w:rFonts w:cs="Arial"/>
        </w:rPr>
      </w:pPr>
      <w:r w:rsidRPr="00797FA0">
        <w:rPr>
          <w:rStyle w:val="apple-style-span"/>
          <w:rFonts w:cs="Arial"/>
        </w:rPr>
        <w:t>Pani Marta Małyszko</w:t>
      </w:r>
      <w:r w:rsidR="005F411E" w:rsidRPr="00797FA0">
        <w:rPr>
          <w:rStyle w:val="apple-style-span"/>
          <w:rFonts w:cs="Arial"/>
        </w:rPr>
        <w:t>,</w:t>
      </w:r>
      <w:r w:rsidRPr="00797FA0">
        <w:rPr>
          <w:rStyle w:val="apple-style-span"/>
          <w:rFonts w:cs="Arial"/>
        </w:rPr>
        <w:t xml:space="preserve"> </w:t>
      </w:r>
      <w:r w:rsidR="00AB09E7" w:rsidRPr="00797FA0">
        <w:rPr>
          <w:rStyle w:val="apple-style-span"/>
          <w:rFonts w:cs="Arial"/>
        </w:rPr>
        <w:t>reprezentując</w:t>
      </w:r>
      <w:r w:rsidRPr="00797FA0">
        <w:rPr>
          <w:rStyle w:val="apple-style-span"/>
          <w:rFonts w:cs="Arial"/>
        </w:rPr>
        <w:t xml:space="preserve"> R</w:t>
      </w:r>
      <w:r w:rsidR="00B1685C" w:rsidRPr="00797FA0">
        <w:rPr>
          <w:rStyle w:val="apple-style-span"/>
          <w:rFonts w:cs="Arial"/>
        </w:rPr>
        <w:t>EMONDIS</w:t>
      </w:r>
      <w:r w:rsidRPr="00797FA0">
        <w:rPr>
          <w:rStyle w:val="apple-style-span"/>
          <w:rFonts w:cs="Arial"/>
        </w:rPr>
        <w:t xml:space="preserve"> Medison Sp. z o.o.,</w:t>
      </w:r>
      <w:r w:rsidR="005F411E" w:rsidRPr="00797FA0">
        <w:rPr>
          <w:rStyle w:val="apple-style-span"/>
          <w:rFonts w:cs="Arial"/>
        </w:rPr>
        <w:t xml:space="preserve"> </w:t>
      </w:r>
      <w:r w:rsidR="006920DF" w:rsidRPr="00797FA0">
        <w:rPr>
          <w:rFonts w:cs="Arial"/>
        </w:rPr>
        <w:t xml:space="preserve">wnioskiem z dnia </w:t>
      </w:r>
      <w:r w:rsidR="00670333" w:rsidRPr="00797FA0">
        <w:rPr>
          <w:rFonts w:cs="Arial"/>
        </w:rPr>
        <w:t>12</w:t>
      </w:r>
      <w:r w:rsidR="006920DF" w:rsidRPr="00797FA0">
        <w:rPr>
          <w:rFonts w:cs="Arial"/>
        </w:rPr>
        <w:t>.</w:t>
      </w:r>
      <w:r w:rsidR="00670333" w:rsidRPr="00797FA0">
        <w:rPr>
          <w:rFonts w:cs="Arial"/>
        </w:rPr>
        <w:t>02</w:t>
      </w:r>
      <w:r w:rsidR="006920DF" w:rsidRPr="00797FA0">
        <w:rPr>
          <w:rFonts w:cs="Arial"/>
        </w:rPr>
        <w:t>.202</w:t>
      </w:r>
      <w:r w:rsidR="00670333" w:rsidRPr="00797FA0">
        <w:rPr>
          <w:rFonts w:cs="Arial"/>
        </w:rPr>
        <w:t>4</w:t>
      </w:r>
      <w:r w:rsidR="006920DF" w:rsidRPr="00797FA0">
        <w:rPr>
          <w:rFonts w:cs="Arial"/>
        </w:rPr>
        <w:t xml:space="preserve"> r. wystąpił</w:t>
      </w:r>
      <w:r w:rsidR="00524EF2" w:rsidRPr="00797FA0">
        <w:rPr>
          <w:rFonts w:cs="Arial"/>
        </w:rPr>
        <w:t>a</w:t>
      </w:r>
      <w:r w:rsidR="006920DF" w:rsidRPr="00797FA0">
        <w:rPr>
          <w:rFonts w:cs="Arial"/>
        </w:rPr>
        <w:t xml:space="preserve"> o wydanie decyzji o środowiskowych uwarunkowaniach dla przedsięwzięcia pn.: </w:t>
      </w:r>
      <w:r w:rsidR="00524EF2" w:rsidRPr="00797FA0">
        <w:rPr>
          <w:rFonts w:cs="Arial"/>
        </w:rPr>
        <w:t xml:space="preserve">„Zmiany ilościowe i jakościowe zbieranych odpadów niebezpiecznych i innych niż niebezpieczne na działce </w:t>
      </w:r>
      <w:r w:rsidR="00CD6A71">
        <w:rPr>
          <w:rFonts w:cs="Arial"/>
        </w:rPr>
        <w:br/>
      </w:r>
      <w:r w:rsidR="00524EF2" w:rsidRPr="00797FA0">
        <w:rPr>
          <w:rFonts w:cs="Arial"/>
        </w:rPr>
        <w:t>nr 10/25, obręb 3022 przy ul. Widuchowskiej 15 w Szczecinie”</w:t>
      </w:r>
      <w:r w:rsidR="00DB1A2D" w:rsidRPr="00797FA0">
        <w:rPr>
          <w:rFonts w:cs="Arial"/>
        </w:rPr>
        <w:t>.</w:t>
      </w:r>
    </w:p>
    <w:p w:rsidR="006920DF" w:rsidRPr="00797FA0" w:rsidRDefault="006920DF" w:rsidP="00F84DEA">
      <w:pPr>
        <w:pStyle w:val="Tekstpodstawowy3"/>
        <w:spacing w:line="360" w:lineRule="auto"/>
        <w:jc w:val="both"/>
        <w:rPr>
          <w:rFonts w:cs="Arial"/>
          <w:sz w:val="20"/>
          <w:szCs w:val="20"/>
        </w:rPr>
      </w:pPr>
      <w:r w:rsidRPr="00797FA0">
        <w:rPr>
          <w:rFonts w:cs="Arial"/>
          <w:sz w:val="20"/>
          <w:szCs w:val="20"/>
        </w:rPr>
        <w:t>Do wniosku załączono:</w:t>
      </w:r>
    </w:p>
    <w:p w:rsidR="006920DF" w:rsidRPr="00797FA0" w:rsidRDefault="006920DF" w:rsidP="00F84DEA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</w:rPr>
      </w:pPr>
      <w:r w:rsidRPr="00797FA0">
        <w:rPr>
          <w:rFonts w:cs="Arial"/>
          <w:color w:val="000000"/>
        </w:rPr>
        <w:t>kartę informacyjną przedsięwzięcia</w:t>
      </w:r>
      <w:r w:rsidR="001C6210" w:rsidRPr="00797FA0">
        <w:rPr>
          <w:rFonts w:cs="Arial"/>
          <w:color w:val="000000"/>
        </w:rPr>
        <w:t xml:space="preserve"> w formie pisemnej w 1 egzemplarzu oraz na informatycznych nośnikach danych z ich zapisem w formie elektronicznej w 4 egzemplarzach</w:t>
      </w:r>
      <w:r w:rsidRPr="00797FA0">
        <w:rPr>
          <w:rFonts w:cs="Arial"/>
          <w:color w:val="000000"/>
        </w:rPr>
        <w:t xml:space="preserve">, opracowaną przez mgr inż. </w:t>
      </w:r>
      <w:r w:rsidR="00B1685C" w:rsidRPr="00797FA0">
        <w:rPr>
          <w:rFonts w:cs="Arial"/>
          <w:color w:val="000000"/>
        </w:rPr>
        <w:t>Martę Małyszko</w:t>
      </w:r>
      <w:r w:rsidRPr="00797FA0">
        <w:rPr>
          <w:rFonts w:cs="Arial"/>
          <w:color w:val="000000"/>
        </w:rPr>
        <w:t xml:space="preserve"> – dalej KIP,</w:t>
      </w:r>
    </w:p>
    <w:p w:rsidR="006920DF" w:rsidRPr="00797FA0" w:rsidRDefault="006920DF" w:rsidP="00CA516D">
      <w:pPr>
        <w:numPr>
          <w:ilvl w:val="0"/>
          <w:numId w:val="9"/>
        </w:numPr>
        <w:spacing w:line="360" w:lineRule="auto"/>
        <w:ind w:left="714" w:right="11" w:hanging="357"/>
        <w:jc w:val="both"/>
        <w:rPr>
          <w:sz w:val="20"/>
        </w:rPr>
      </w:pPr>
      <w:r w:rsidRPr="00797FA0">
        <w:rPr>
          <w:sz w:val="20"/>
        </w:rPr>
        <w:t>poświadczoną przez właściwy organ kopię mapy ewidencyjnej obejmującej przewidywany teren, na którym będzie realizowane przedsięwzięcie, oraz przewidywany obszar, o którym mowa w ust. 3a ustawy ooś,</w:t>
      </w:r>
    </w:p>
    <w:p w:rsidR="006920DF" w:rsidRPr="00797FA0" w:rsidRDefault="006920DF" w:rsidP="00CA516D">
      <w:pPr>
        <w:numPr>
          <w:ilvl w:val="0"/>
          <w:numId w:val="9"/>
        </w:numPr>
        <w:spacing w:line="360" w:lineRule="auto"/>
        <w:ind w:left="714" w:right="11" w:hanging="357"/>
        <w:jc w:val="both"/>
        <w:rPr>
          <w:sz w:val="20"/>
        </w:rPr>
      </w:pPr>
      <w:r w:rsidRPr="00797FA0">
        <w:rPr>
          <w:sz w:val="20"/>
        </w:rPr>
        <w:t>mapę z zaznaczonym przewidywanym terenem, na którym będzie realizowane przedsięwzięcie, oraz z zaznaczonym przewidywanym obszarem, o którym mowa w ust. 3a wraz z wyznaczoną odległością, o której mowa w ust. 3a pkt 1 ww. ustawy,</w:t>
      </w:r>
      <w:r w:rsidR="00276563" w:rsidRPr="00797FA0">
        <w:rPr>
          <w:color w:val="000000"/>
          <w:sz w:val="20"/>
        </w:rPr>
        <w:t xml:space="preserve"> </w:t>
      </w:r>
      <w:r w:rsidR="00276563" w:rsidRPr="00797FA0">
        <w:rPr>
          <w:sz w:val="20"/>
        </w:rPr>
        <w:t>wraz z zapisem mapy w formie elektronicznej,</w:t>
      </w:r>
    </w:p>
    <w:p w:rsidR="006920DF" w:rsidRPr="00797FA0" w:rsidRDefault="006920DF" w:rsidP="00CA516D">
      <w:pPr>
        <w:numPr>
          <w:ilvl w:val="0"/>
          <w:numId w:val="9"/>
        </w:numPr>
        <w:spacing w:line="360" w:lineRule="auto"/>
        <w:ind w:left="714" w:right="11" w:hanging="357"/>
        <w:jc w:val="both"/>
        <w:rPr>
          <w:sz w:val="20"/>
        </w:rPr>
      </w:pPr>
      <w:r w:rsidRPr="00797FA0">
        <w:rPr>
          <w:sz w:val="20"/>
        </w:rPr>
        <w:t>poświadczenie dokonania opłaty skarbowej za wydanie decyzji,</w:t>
      </w:r>
    </w:p>
    <w:p w:rsidR="006920DF" w:rsidRPr="00797FA0" w:rsidRDefault="006920DF" w:rsidP="00256783">
      <w:pPr>
        <w:numPr>
          <w:ilvl w:val="0"/>
          <w:numId w:val="9"/>
        </w:numPr>
        <w:spacing w:after="120" w:line="360" w:lineRule="auto"/>
        <w:ind w:left="714" w:right="11" w:hanging="357"/>
        <w:jc w:val="both"/>
        <w:rPr>
          <w:sz w:val="20"/>
        </w:rPr>
      </w:pPr>
      <w:r w:rsidRPr="00797FA0">
        <w:rPr>
          <w:sz w:val="20"/>
        </w:rPr>
        <w:t>pełnomocnictwo do występowania w imieniu Inwestora wraz z poświadczeniem dokonania opłaty.</w:t>
      </w:r>
    </w:p>
    <w:p w:rsidR="006920DF" w:rsidRPr="00797FA0" w:rsidRDefault="006920DF" w:rsidP="00F84DEA">
      <w:pPr>
        <w:spacing w:after="120" w:line="360" w:lineRule="auto"/>
        <w:jc w:val="both"/>
        <w:rPr>
          <w:sz w:val="20"/>
        </w:rPr>
      </w:pPr>
      <w:r w:rsidRPr="00797FA0">
        <w:rPr>
          <w:sz w:val="20"/>
        </w:rPr>
        <w:lastRenderedPageBreak/>
        <w:t>Zgodnie z art. 75 ust. 1 pkt. 4 ustawy ooś - organem właściwym do wydania decyzji o środowiskowych uwarunkowaniach dla przedmiotowego przedsięwzięcia jest Prezydent Miasta Szczecin, który na podstawie dostarczonych dok</w:t>
      </w:r>
      <w:r w:rsidR="00D660FF" w:rsidRPr="00797FA0">
        <w:rPr>
          <w:sz w:val="20"/>
        </w:rPr>
        <w:t>umentów stwierdził co następuje:</w:t>
      </w:r>
    </w:p>
    <w:p w:rsidR="006920DF" w:rsidRPr="00797FA0" w:rsidRDefault="006920DF" w:rsidP="00F84DEA">
      <w:pPr>
        <w:spacing w:line="360" w:lineRule="auto"/>
        <w:ind w:right="36"/>
        <w:jc w:val="both"/>
        <w:rPr>
          <w:sz w:val="20"/>
        </w:rPr>
      </w:pPr>
      <w:r w:rsidRPr="00797FA0">
        <w:rPr>
          <w:sz w:val="20"/>
        </w:rPr>
        <w:t>W myśl  art. 71 ust. 2 ustawy ooś, uzyskanie decyzji o środowiskowych uwarunkowaniach jest wymagane dla planowanych:</w:t>
      </w:r>
    </w:p>
    <w:p w:rsidR="006920DF" w:rsidRPr="00797FA0" w:rsidRDefault="006920DF" w:rsidP="00F84DEA">
      <w:pPr>
        <w:pStyle w:val="Tekstpodstawowy3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797FA0">
        <w:rPr>
          <w:rFonts w:cs="Arial"/>
          <w:sz w:val="20"/>
          <w:szCs w:val="20"/>
        </w:rPr>
        <w:t>przedsięwzięć mogących zawsze znacząco oddziaływać na środowisko,</w:t>
      </w:r>
    </w:p>
    <w:p w:rsidR="006920DF" w:rsidRPr="00797FA0" w:rsidRDefault="006920DF" w:rsidP="00CA516D">
      <w:pPr>
        <w:pStyle w:val="Tekstpodstawowy3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cs="Arial"/>
          <w:sz w:val="20"/>
          <w:szCs w:val="20"/>
        </w:rPr>
      </w:pPr>
      <w:r w:rsidRPr="00797FA0">
        <w:rPr>
          <w:rFonts w:cs="Arial"/>
          <w:sz w:val="20"/>
          <w:szCs w:val="20"/>
        </w:rPr>
        <w:t>przedsięwzięć mogących potencjalne znacząco oddziaływać na środowisko.</w:t>
      </w:r>
    </w:p>
    <w:p w:rsidR="000F00D1" w:rsidRPr="00797FA0" w:rsidRDefault="00A3011C" w:rsidP="00F84DEA">
      <w:pPr>
        <w:pStyle w:val="Tekstpodstawowy3"/>
        <w:spacing w:after="120" w:line="360" w:lineRule="auto"/>
        <w:jc w:val="both"/>
        <w:rPr>
          <w:rFonts w:cs="Arial"/>
          <w:sz w:val="20"/>
          <w:szCs w:val="20"/>
        </w:rPr>
      </w:pPr>
      <w:r w:rsidRPr="00797FA0">
        <w:rPr>
          <w:rFonts w:cs="Arial"/>
          <w:sz w:val="20"/>
          <w:szCs w:val="20"/>
        </w:rPr>
        <w:t>Przedmiotowa i</w:t>
      </w:r>
      <w:r w:rsidR="006920DF" w:rsidRPr="00797FA0">
        <w:rPr>
          <w:rFonts w:cs="Arial"/>
          <w:sz w:val="20"/>
          <w:szCs w:val="20"/>
        </w:rPr>
        <w:t xml:space="preserve">nwestycja </w:t>
      </w:r>
      <w:r w:rsidR="000F6C0E" w:rsidRPr="00797FA0">
        <w:rPr>
          <w:rFonts w:cs="Arial"/>
          <w:sz w:val="20"/>
          <w:szCs w:val="20"/>
        </w:rPr>
        <w:t>miałaby polegać</w:t>
      </w:r>
      <w:r w:rsidR="006920DF" w:rsidRPr="00797FA0">
        <w:rPr>
          <w:rFonts w:cs="Arial"/>
          <w:sz w:val="20"/>
          <w:szCs w:val="20"/>
        </w:rPr>
        <w:t xml:space="preserve"> na </w:t>
      </w:r>
      <w:r w:rsidR="00544664" w:rsidRPr="00797FA0">
        <w:rPr>
          <w:rFonts w:cs="Arial"/>
          <w:sz w:val="20"/>
          <w:szCs w:val="20"/>
        </w:rPr>
        <w:t xml:space="preserve">rozbudowie zakładu w zakresie poszerzenia zakresu działalności o </w:t>
      </w:r>
      <w:r w:rsidR="00DE271A" w:rsidRPr="00797FA0">
        <w:rPr>
          <w:rFonts w:cs="Arial"/>
          <w:sz w:val="20"/>
          <w:szCs w:val="20"/>
        </w:rPr>
        <w:t xml:space="preserve">rodzaje i </w:t>
      </w:r>
      <w:r w:rsidR="00544664" w:rsidRPr="00797FA0">
        <w:rPr>
          <w:rFonts w:cs="Arial"/>
          <w:sz w:val="20"/>
          <w:szCs w:val="20"/>
        </w:rPr>
        <w:t>ilości zbieranych odpadów niebezpiecznych i innych niż niebezpieczne.</w:t>
      </w:r>
      <w:r w:rsidR="00544664" w:rsidRPr="00797FA0">
        <w:rPr>
          <w:rFonts w:cs="Arial"/>
          <w:color w:val="FF0000"/>
          <w:sz w:val="20"/>
          <w:szCs w:val="20"/>
        </w:rPr>
        <w:t xml:space="preserve"> </w:t>
      </w:r>
      <w:r w:rsidR="00DE271A" w:rsidRPr="00797FA0">
        <w:rPr>
          <w:rFonts w:cs="Arial"/>
          <w:sz w:val="20"/>
          <w:szCs w:val="20"/>
        </w:rPr>
        <w:t>Aktualnie zakład prowadzi zbieranie 30 rodzajów odpadów niebezpiecznych</w:t>
      </w:r>
      <w:r w:rsidR="00E62129">
        <w:rPr>
          <w:rFonts w:cs="Arial"/>
          <w:sz w:val="20"/>
          <w:szCs w:val="20"/>
        </w:rPr>
        <w:t xml:space="preserve"> i innych</w:t>
      </w:r>
      <w:r w:rsidR="00B47594" w:rsidRPr="00797FA0">
        <w:rPr>
          <w:rFonts w:cs="Arial"/>
          <w:sz w:val="20"/>
          <w:szCs w:val="20"/>
        </w:rPr>
        <w:t xml:space="preserve"> niż </w:t>
      </w:r>
      <w:r w:rsidR="000F6C0E" w:rsidRPr="00797FA0">
        <w:rPr>
          <w:rFonts w:cs="Arial"/>
          <w:sz w:val="20"/>
          <w:szCs w:val="20"/>
        </w:rPr>
        <w:t>niebezpieczne, natomiast planowano</w:t>
      </w:r>
      <w:r w:rsidR="00B47594" w:rsidRPr="00797FA0">
        <w:rPr>
          <w:rFonts w:cs="Arial"/>
          <w:sz w:val="20"/>
          <w:szCs w:val="20"/>
        </w:rPr>
        <w:t xml:space="preserve"> zwiększ</w:t>
      </w:r>
      <w:r w:rsidR="000F6C0E" w:rsidRPr="00797FA0">
        <w:rPr>
          <w:rFonts w:cs="Arial"/>
          <w:sz w:val="20"/>
          <w:szCs w:val="20"/>
        </w:rPr>
        <w:t>enie</w:t>
      </w:r>
      <w:r w:rsidR="00B47594" w:rsidRPr="00797FA0">
        <w:rPr>
          <w:rFonts w:cs="Arial"/>
          <w:sz w:val="20"/>
          <w:szCs w:val="20"/>
        </w:rPr>
        <w:t xml:space="preserve"> ilości części odpadów obecnie zbieranych oraz rozsze</w:t>
      </w:r>
      <w:r w:rsidR="000F6C0E" w:rsidRPr="00797FA0">
        <w:rPr>
          <w:rFonts w:cs="Arial"/>
          <w:sz w:val="20"/>
          <w:szCs w:val="20"/>
        </w:rPr>
        <w:t>rzenie ilości</w:t>
      </w:r>
      <w:r w:rsidR="00B47594" w:rsidRPr="00797FA0">
        <w:rPr>
          <w:rFonts w:cs="Arial"/>
          <w:sz w:val="20"/>
          <w:szCs w:val="20"/>
        </w:rPr>
        <w:t xml:space="preserve"> zbieranych odpadów z 30 do 60 rodzajów.</w:t>
      </w:r>
      <w:r w:rsidR="00B47594" w:rsidRPr="00797FA0">
        <w:rPr>
          <w:rFonts w:cs="Arial"/>
          <w:color w:val="FF0000"/>
          <w:sz w:val="20"/>
          <w:szCs w:val="20"/>
        </w:rPr>
        <w:t xml:space="preserve"> </w:t>
      </w:r>
      <w:r w:rsidR="00227FE1" w:rsidRPr="00797FA0">
        <w:rPr>
          <w:rFonts w:cs="Arial"/>
          <w:sz w:val="20"/>
          <w:szCs w:val="20"/>
        </w:rPr>
        <w:t>Zbieranie odpadów w przedmiotowym zakładzie, jak dotychczas, zachodzić</w:t>
      </w:r>
      <w:r w:rsidR="000F6C0E" w:rsidRPr="00797FA0">
        <w:rPr>
          <w:rFonts w:cs="Arial"/>
          <w:sz w:val="20"/>
          <w:szCs w:val="20"/>
        </w:rPr>
        <w:t xml:space="preserve"> miałoby</w:t>
      </w:r>
      <w:r w:rsidR="00227FE1" w:rsidRPr="00797FA0">
        <w:rPr>
          <w:rFonts w:cs="Arial"/>
          <w:sz w:val="20"/>
          <w:szCs w:val="20"/>
        </w:rPr>
        <w:t xml:space="preserve"> w przystosowanym pomieszczeniu magazynowym oraz w kontenerach BDF albo w naczepach chłodniczych ustawionych na placu przed budynkiem</w:t>
      </w:r>
      <w:r w:rsidR="000B5666" w:rsidRPr="00797FA0">
        <w:rPr>
          <w:rFonts w:cs="Arial"/>
          <w:sz w:val="20"/>
          <w:szCs w:val="20"/>
        </w:rPr>
        <w:t>.</w:t>
      </w:r>
      <w:r w:rsidR="000B5666" w:rsidRPr="00797FA0">
        <w:rPr>
          <w:rFonts w:cs="Arial"/>
          <w:color w:val="FF0000"/>
          <w:sz w:val="20"/>
          <w:szCs w:val="20"/>
        </w:rPr>
        <w:t xml:space="preserve"> </w:t>
      </w:r>
      <w:r w:rsidR="000F6C0E" w:rsidRPr="00797FA0">
        <w:rPr>
          <w:rFonts w:cs="Arial"/>
          <w:sz w:val="20"/>
          <w:szCs w:val="20"/>
        </w:rPr>
        <w:t>Inwestor nie planował</w:t>
      </w:r>
      <w:r w:rsidR="00C64F83" w:rsidRPr="00797FA0">
        <w:rPr>
          <w:rFonts w:cs="Arial"/>
          <w:sz w:val="20"/>
          <w:szCs w:val="20"/>
        </w:rPr>
        <w:t xml:space="preserve"> zwiększania powierzchni przeznaczonych do zbierania odpadów. W ramach przedsięwzięcia nie </w:t>
      </w:r>
      <w:r w:rsidR="00EE4206" w:rsidRPr="00797FA0">
        <w:rPr>
          <w:rFonts w:cs="Arial"/>
          <w:sz w:val="20"/>
          <w:szCs w:val="20"/>
        </w:rPr>
        <w:t>zaszłyby</w:t>
      </w:r>
      <w:r w:rsidR="00C64F83" w:rsidRPr="00797FA0">
        <w:rPr>
          <w:rFonts w:cs="Arial"/>
          <w:sz w:val="20"/>
          <w:szCs w:val="20"/>
        </w:rPr>
        <w:t xml:space="preserve"> również zmiany w zagospodarowaniu zakładu. </w:t>
      </w:r>
      <w:r w:rsidR="00726173" w:rsidRPr="00797FA0">
        <w:rPr>
          <w:rFonts w:cs="Arial"/>
          <w:sz w:val="20"/>
          <w:szCs w:val="20"/>
        </w:rPr>
        <w:t>Powierzchnia całkowita działki nr 1</w:t>
      </w:r>
      <w:r w:rsidR="00B9345B" w:rsidRPr="00797FA0">
        <w:rPr>
          <w:rFonts w:cs="Arial"/>
          <w:sz w:val="20"/>
          <w:szCs w:val="20"/>
        </w:rPr>
        <w:t>0/25 obręb 3022</w:t>
      </w:r>
      <w:r w:rsidR="00D9684E" w:rsidRPr="00797FA0">
        <w:rPr>
          <w:rFonts w:cs="Arial"/>
          <w:sz w:val="20"/>
          <w:szCs w:val="20"/>
        </w:rPr>
        <w:t xml:space="preserve"> wynosi 0,185</w:t>
      </w:r>
      <w:r w:rsidR="00726173" w:rsidRPr="00797FA0">
        <w:rPr>
          <w:rFonts w:cs="Arial"/>
          <w:sz w:val="20"/>
          <w:szCs w:val="20"/>
        </w:rPr>
        <w:t xml:space="preserve"> ha, natomiast powierzchnia </w:t>
      </w:r>
      <w:r w:rsidR="00CA68B9" w:rsidRPr="00797FA0">
        <w:rPr>
          <w:rFonts w:cs="Arial"/>
          <w:sz w:val="20"/>
          <w:szCs w:val="20"/>
        </w:rPr>
        <w:t>placu</w:t>
      </w:r>
      <w:r w:rsidR="00726173" w:rsidRPr="00797FA0">
        <w:rPr>
          <w:rFonts w:cs="Arial"/>
          <w:sz w:val="20"/>
          <w:szCs w:val="20"/>
        </w:rPr>
        <w:t xml:space="preserve"> w</w:t>
      </w:r>
      <w:r w:rsidR="00B9345B" w:rsidRPr="00797FA0">
        <w:rPr>
          <w:rFonts w:cs="Arial"/>
          <w:sz w:val="20"/>
          <w:szCs w:val="20"/>
        </w:rPr>
        <w:t>ynosi</w:t>
      </w:r>
      <w:r w:rsidR="007D257F" w:rsidRPr="00797FA0">
        <w:rPr>
          <w:rFonts w:cs="Arial"/>
          <w:sz w:val="20"/>
          <w:szCs w:val="20"/>
        </w:rPr>
        <w:t xml:space="preserve"> 0,100</w:t>
      </w:r>
      <w:r w:rsidR="00726173" w:rsidRPr="00797FA0">
        <w:rPr>
          <w:rFonts w:cs="Arial"/>
          <w:sz w:val="20"/>
          <w:szCs w:val="20"/>
        </w:rPr>
        <w:t xml:space="preserve"> ha</w:t>
      </w:r>
      <w:r w:rsidR="0020787E" w:rsidRPr="00797FA0">
        <w:rPr>
          <w:rFonts w:cs="Arial"/>
          <w:sz w:val="20"/>
          <w:szCs w:val="20"/>
        </w:rPr>
        <w:t>.</w:t>
      </w:r>
      <w:r w:rsidR="00D06DE0" w:rsidRPr="00797FA0">
        <w:rPr>
          <w:rFonts w:cs="Arial"/>
          <w:sz w:val="20"/>
          <w:szCs w:val="20"/>
        </w:rPr>
        <w:t xml:space="preserve"> Budynek magazynowy, w którym są aktualnie i b</w:t>
      </w:r>
      <w:r w:rsidR="00EE4206" w:rsidRPr="00797FA0">
        <w:rPr>
          <w:rFonts w:cs="Arial"/>
          <w:sz w:val="20"/>
          <w:szCs w:val="20"/>
        </w:rPr>
        <w:t>yłyby</w:t>
      </w:r>
      <w:r w:rsidR="00D06DE0" w:rsidRPr="00797FA0">
        <w:rPr>
          <w:rFonts w:cs="Arial"/>
          <w:sz w:val="20"/>
          <w:szCs w:val="20"/>
        </w:rPr>
        <w:t xml:space="preserve"> magazynowan</w:t>
      </w:r>
      <w:r w:rsidR="007D257F" w:rsidRPr="00797FA0">
        <w:rPr>
          <w:rFonts w:cs="Arial"/>
          <w:sz w:val="20"/>
          <w:szCs w:val="20"/>
        </w:rPr>
        <w:t>e odpady, ma powierzchnię 0,024</w:t>
      </w:r>
      <w:r w:rsidR="00D06DE0" w:rsidRPr="00797FA0">
        <w:rPr>
          <w:rFonts w:cs="Arial"/>
          <w:sz w:val="20"/>
          <w:szCs w:val="20"/>
        </w:rPr>
        <w:t xml:space="preserve"> ha.</w:t>
      </w:r>
      <w:r w:rsidR="00D06DE0" w:rsidRPr="00797FA0">
        <w:rPr>
          <w:rFonts w:cs="Arial"/>
          <w:color w:val="FF0000"/>
          <w:sz w:val="20"/>
          <w:szCs w:val="20"/>
        </w:rPr>
        <w:t xml:space="preserve"> </w:t>
      </w:r>
      <w:r w:rsidR="00412875" w:rsidRPr="00797FA0">
        <w:rPr>
          <w:rFonts w:cs="Arial"/>
          <w:sz w:val="20"/>
          <w:szCs w:val="20"/>
        </w:rPr>
        <w:t>Zbieranie odpadów odbywało</w:t>
      </w:r>
      <w:r w:rsidR="00EE4206" w:rsidRPr="00797FA0">
        <w:rPr>
          <w:rFonts w:cs="Arial"/>
          <w:sz w:val="20"/>
          <w:szCs w:val="20"/>
        </w:rPr>
        <w:t>by</w:t>
      </w:r>
      <w:r w:rsidR="00412875" w:rsidRPr="00797FA0">
        <w:rPr>
          <w:rFonts w:cs="Arial"/>
          <w:sz w:val="20"/>
          <w:szCs w:val="20"/>
        </w:rPr>
        <w:t xml:space="preserve"> się w 2 naczepach chłodnicz</w:t>
      </w:r>
      <w:r w:rsidR="007D257F" w:rsidRPr="00797FA0">
        <w:rPr>
          <w:rFonts w:cs="Arial"/>
          <w:sz w:val="20"/>
          <w:szCs w:val="20"/>
        </w:rPr>
        <w:t>ych o łącznej powierzchni</w:t>
      </w:r>
      <w:r w:rsidR="00256566" w:rsidRPr="00797FA0">
        <w:rPr>
          <w:rFonts w:cs="Arial"/>
          <w:sz w:val="20"/>
          <w:szCs w:val="20"/>
        </w:rPr>
        <w:t xml:space="preserve"> około</w:t>
      </w:r>
      <w:r w:rsidR="007D257F" w:rsidRPr="00797FA0">
        <w:rPr>
          <w:rFonts w:cs="Arial"/>
          <w:sz w:val="20"/>
          <w:szCs w:val="20"/>
        </w:rPr>
        <w:t xml:space="preserve"> 0,006</w:t>
      </w:r>
      <w:r w:rsidR="00412875" w:rsidRPr="00797FA0">
        <w:rPr>
          <w:rFonts w:cs="Arial"/>
          <w:sz w:val="20"/>
          <w:szCs w:val="20"/>
        </w:rPr>
        <w:t xml:space="preserve"> ha albo w 3 kontenerach </w:t>
      </w:r>
      <w:r w:rsidR="007D257F" w:rsidRPr="00797FA0">
        <w:rPr>
          <w:rFonts w:cs="Arial"/>
          <w:sz w:val="20"/>
          <w:szCs w:val="20"/>
        </w:rPr>
        <w:t>BDF o łącznej powierzchni 0,005</w:t>
      </w:r>
      <w:r w:rsidR="00412875" w:rsidRPr="00797FA0">
        <w:rPr>
          <w:rFonts w:cs="Arial"/>
          <w:sz w:val="20"/>
          <w:szCs w:val="20"/>
        </w:rPr>
        <w:t xml:space="preserve"> ha.</w:t>
      </w:r>
    </w:p>
    <w:p w:rsidR="006920DF" w:rsidRPr="00797FA0" w:rsidRDefault="008F54CB" w:rsidP="005C5EE5">
      <w:pPr>
        <w:pStyle w:val="Tekstpodstawowy3"/>
        <w:spacing w:line="360" w:lineRule="auto"/>
        <w:jc w:val="both"/>
        <w:rPr>
          <w:rFonts w:cs="Arial"/>
          <w:sz w:val="20"/>
          <w:szCs w:val="20"/>
        </w:rPr>
      </w:pPr>
      <w:r w:rsidRPr="00797FA0">
        <w:rPr>
          <w:rFonts w:cs="Arial"/>
          <w:sz w:val="20"/>
          <w:szCs w:val="20"/>
        </w:rPr>
        <w:t>W ramach postępowania organ</w:t>
      </w:r>
      <w:r w:rsidR="009417D8">
        <w:rPr>
          <w:rFonts w:cs="Arial"/>
          <w:sz w:val="20"/>
          <w:szCs w:val="20"/>
        </w:rPr>
        <w:t>, na podstawie powyższego,</w:t>
      </w:r>
      <w:r w:rsidRPr="00797FA0">
        <w:rPr>
          <w:rFonts w:cs="Arial"/>
          <w:sz w:val="20"/>
          <w:szCs w:val="20"/>
        </w:rPr>
        <w:t xml:space="preserve"> przeprowadził kwalifikację przedmiotowego przedsięwzięcia</w:t>
      </w:r>
      <w:r w:rsidR="002B2C02">
        <w:rPr>
          <w:rFonts w:cs="Arial"/>
          <w:sz w:val="20"/>
          <w:szCs w:val="20"/>
        </w:rPr>
        <w:t>, biorąc pod uwagę definicję</w:t>
      </w:r>
      <w:r w:rsidR="0033722A" w:rsidRPr="00797FA0">
        <w:rPr>
          <w:rFonts w:cs="Arial"/>
          <w:sz w:val="20"/>
          <w:szCs w:val="20"/>
        </w:rPr>
        <w:t xml:space="preserve"> pojęcia „rozbudowa” zgodnego z</w:t>
      </w:r>
      <w:r w:rsidR="00063D79" w:rsidRPr="00797FA0">
        <w:rPr>
          <w:rFonts w:cs="Arial"/>
          <w:sz w:val="20"/>
          <w:szCs w:val="20"/>
        </w:rPr>
        <w:t>e</w:t>
      </w:r>
      <w:r w:rsidR="0033722A" w:rsidRPr="00797FA0">
        <w:rPr>
          <w:rFonts w:cs="Arial"/>
          <w:sz w:val="20"/>
          <w:szCs w:val="20"/>
        </w:rPr>
        <w:t xml:space="preserve"> „Słownikiem języka polskiego PWN”, w świetle którego </w:t>
      </w:r>
      <w:r w:rsidR="00A46700" w:rsidRPr="00797FA0">
        <w:rPr>
          <w:rFonts w:cs="Arial"/>
          <w:sz w:val="20"/>
          <w:szCs w:val="20"/>
        </w:rPr>
        <w:t xml:space="preserve">rozbudowa to </w:t>
      </w:r>
      <w:r w:rsidR="00A302E1">
        <w:rPr>
          <w:rFonts w:cs="Arial"/>
          <w:sz w:val="20"/>
          <w:szCs w:val="20"/>
        </w:rPr>
        <w:t>„</w:t>
      </w:r>
      <w:r w:rsidR="00A46700" w:rsidRPr="00797FA0">
        <w:rPr>
          <w:rFonts w:cs="Arial"/>
          <w:sz w:val="20"/>
          <w:szCs w:val="20"/>
        </w:rPr>
        <w:t>poszerzanie zakresu działalności jakiejś instytucji</w:t>
      </w:r>
      <w:r w:rsidR="00A302E1">
        <w:rPr>
          <w:rFonts w:cs="Arial"/>
          <w:sz w:val="20"/>
          <w:szCs w:val="20"/>
        </w:rPr>
        <w:t>”. Zatem</w:t>
      </w:r>
      <w:r w:rsidR="00063D79" w:rsidRPr="00797FA0">
        <w:rPr>
          <w:rFonts w:cs="Arial"/>
          <w:sz w:val="20"/>
          <w:szCs w:val="20"/>
        </w:rPr>
        <w:t xml:space="preserve"> </w:t>
      </w:r>
      <w:r w:rsidRPr="00797FA0">
        <w:rPr>
          <w:rFonts w:cs="Arial"/>
          <w:sz w:val="20"/>
          <w:szCs w:val="20"/>
        </w:rPr>
        <w:t>zgodnie</w:t>
      </w:r>
      <w:r w:rsidR="006920DF" w:rsidRPr="00797FA0">
        <w:rPr>
          <w:rFonts w:cs="Arial"/>
          <w:sz w:val="20"/>
          <w:szCs w:val="20"/>
        </w:rPr>
        <w:t xml:space="preserve"> z </w:t>
      </w:r>
      <w:r w:rsidR="00AA138C" w:rsidRPr="00797FA0">
        <w:rPr>
          <w:rFonts w:cs="Arial"/>
          <w:sz w:val="20"/>
          <w:szCs w:val="20"/>
        </w:rPr>
        <w:t>R</w:t>
      </w:r>
      <w:r w:rsidR="006920DF" w:rsidRPr="00797FA0">
        <w:rPr>
          <w:rFonts w:cs="Arial"/>
          <w:sz w:val="20"/>
          <w:szCs w:val="20"/>
        </w:rPr>
        <w:t xml:space="preserve">ozporządzeniem Rady Ministrów z dnia </w:t>
      </w:r>
      <w:r w:rsidRPr="00797FA0">
        <w:rPr>
          <w:rFonts w:cs="Arial"/>
          <w:sz w:val="20"/>
          <w:szCs w:val="20"/>
        </w:rPr>
        <w:t xml:space="preserve">10 września 2019 r. </w:t>
      </w:r>
      <w:r w:rsidR="006920DF" w:rsidRPr="00797FA0">
        <w:rPr>
          <w:rFonts w:cs="Arial"/>
          <w:sz w:val="20"/>
          <w:szCs w:val="20"/>
        </w:rPr>
        <w:t xml:space="preserve">w sprawie przedsięwzięć mogących znacząco oddziaływać na środowisko (Dz. U. z 2019 r. poz. 1839 z późn. zm.), </w:t>
      </w:r>
      <w:r w:rsidR="00065E1A" w:rsidRPr="00797FA0">
        <w:rPr>
          <w:rFonts w:cs="Arial"/>
          <w:sz w:val="20"/>
          <w:szCs w:val="20"/>
        </w:rPr>
        <w:t xml:space="preserve">zakwalifikował je </w:t>
      </w:r>
      <w:r w:rsidR="006920DF" w:rsidRPr="00797FA0">
        <w:rPr>
          <w:rFonts w:cs="Arial"/>
          <w:sz w:val="20"/>
          <w:szCs w:val="20"/>
        </w:rPr>
        <w:t>do przedsięwzięć mogących potencjalnie znacząco oddziaływać na środowisko na podstawie:</w:t>
      </w:r>
    </w:p>
    <w:p w:rsidR="006920DF" w:rsidRPr="00797FA0" w:rsidRDefault="006920DF" w:rsidP="00F84DEA">
      <w:pPr>
        <w:pStyle w:val="Tekstpodstawowy3"/>
        <w:spacing w:after="120" w:line="360" w:lineRule="auto"/>
        <w:jc w:val="both"/>
        <w:rPr>
          <w:rFonts w:cs="Arial"/>
          <w:color w:val="FF0000"/>
          <w:sz w:val="20"/>
          <w:szCs w:val="20"/>
        </w:rPr>
      </w:pPr>
      <w:r w:rsidRPr="00797FA0">
        <w:rPr>
          <w:rFonts w:cs="Arial"/>
          <w:sz w:val="20"/>
          <w:szCs w:val="20"/>
        </w:rPr>
        <w:t>- § 3 ust</w:t>
      </w:r>
      <w:r w:rsidR="00662C8C" w:rsidRPr="00797FA0">
        <w:rPr>
          <w:rFonts w:cs="Arial"/>
          <w:sz w:val="20"/>
          <w:szCs w:val="20"/>
        </w:rPr>
        <w:t>. 2</w:t>
      </w:r>
      <w:r w:rsidRPr="00797FA0">
        <w:rPr>
          <w:rFonts w:cs="Arial"/>
          <w:sz w:val="20"/>
          <w:szCs w:val="20"/>
        </w:rPr>
        <w:t xml:space="preserve"> pkt </w:t>
      </w:r>
      <w:r w:rsidR="00662C8C" w:rsidRPr="00797FA0">
        <w:rPr>
          <w:rFonts w:cs="Arial"/>
          <w:sz w:val="20"/>
          <w:szCs w:val="20"/>
        </w:rPr>
        <w:t>2</w:t>
      </w:r>
      <w:r w:rsidRPr="00797FA0">
        <w:rPr>
          <w:rFonts w:cs="Arial"/>
          <w:sz w:val="20"/>
          <w:szCs w:val="20"/>
        </w:rPr>
        <w:t xml:space="preserve"> – </w:t>
      </w:r>
      <w:r w:rsidR="00255FEB" w:rsidRPr="00797FA0">
        <w:rPr>
          <w:rFonts w:cs="Arial"/>
          <w:sz w:val="20"/>
          <w:szCs w:val="20"/>
        </w:rPr>
        <w:t xml:space="preserve">polegające na rozbudowie, przebudowie lub montażu realizowanego lub zrealizowanego przedsięwzięcia wymienionego w ust. 1, z wyłączeniem przypadków, w których ulegająca zmianie lub powstająca w wyniku rozbudowy, przebudowy 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lub montażami, o ile nie zostały one objęte decyzją </w:t>
      </w:r>
      <w:r w:rsidR="003D5C04" w:rsidRPr="00797FA0">
        <w:rPr>
          <w:rFonts w:cs="Arial"/>
          <w:sz w:val="20"/>
          <w:szCs w:val="20"/>
        </w:rPr>
        <w:br/>
      </w:r>
      <w:r w:rsidR="00255FEB" w:rsidRPr="00797FA0">
        <w:rPr>
          <w:rFonts w:cs="Arial"/>
          <w:sz w:val="20"/>
          <w:szCs w:val="20"/>
        </w:rPr>
        <w:t>o środowiskowych uwarunkowaniach.</w:t>
      </w:r>
    </w:p>
    <w:p w:rsidR="00387231" w:rsidRPr="00797FA0" w:rsidRDefault="00C341B3" w:rsidP="00F84DEA">
      <w:pPr>
        <w:pStyle w:val="Tekstpodstawowy3"/>
        <w:spacing w:after="120" w:line="360" w:lineRule="auto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Będąc w posiadaniu wniosku kompletnego pod względem formalnym, o</w:t>
      </w:r>
      <w:r w:rsidR="006920DF" w:rsidRPr="00797FA0">
        <w:rPr>
          <w:sz w:val="20"/>
          <w:szCs w:val="20"/>
        </w:rPr>
        <w:t>rgan</w:t>
      </w:r>
      <w:r w:rsidR="00B5131E" w:rsidRPr="00797FA0">
        <w:rPr>
          <w:sz w:val="20"/>
          <w:szCs w:val="20"/>
        </w:rPr>
        <w:t xml:space="preserve"> na podstawie przedłożonej dokumentacji</w:t>
      </w:r>
      <w:r w:rsidR="006920DF" w:rsidRPr="00797FA0">
        <w:rPr>
          <w:sz w:val="20"/>
          <w:szCs w:val="20"/>
        </w:rPr>
        <w:t xml:space="preserve"> określił</w:t>
      </w:r>
      <w:r w:rsidR="00B5131E" w:rsidRPr="00797FA0">
        <w:rPr>
          <w:sz w:val="20"/>
          <w:szCs w:val="20"/>
        </w:rPr>
        <w:t xml:space="preserve"> krąg stron</w:t>
      </w:r>
      <w:r w:rsidR="006920DF" w:rsidRPr="00797FA0">
        <w:rPr>
          <w:sz w:val="20"/>
          <w:szCs w:val="20"/>
        </w:rPr>
        <w:t xml:space="preserve"> postępowania</w:t>
      </w:r>
      <w:r w:rsidR="00B5131E" w:rsidRPr="00797FA0">
        <w:rPr>
          <w:sz w:val="20"/>
          <w:szCs w:val="20"/>
        </w:rPr>
        <w:t>. Na podstawie mapy z zasięgiem oddziaływania inwestycji i mapy ewidencyjnej przedsięwzięcia, ustalono, że liczba stron postępowania administracyjnego jest większa niż 10, w związku z tym zastosowany został art. 49 ustawy kp</w:t>
      </w:r>
      <w:r w:rsidR="005522C2" w:rsidRPr="00797FA0">
        <w:rPr>
          <w:sz w:val="20"/>
          <w:szCs w:val="20"/>
        </w:rPr>
        <w:t xml:space="preserve">a </w:t>
      </w:r>
      <w:r w:rsidR="00557A92">
        <w:rPr>
          <w:sz w:val="20"/>
          <w:szCs w:val="20"/>
        </w:rPr>
        <w:br/>
      </w:r>
      <w:r w:rsidR="005522C2" w:rsidRPr="00797FA0">
        <w:rPr>
          <w:sz w:val="20"/>
          <w:szCs w:val="20"/>
        </w:rPr>
        <w:lastRenderedPageBreak/>
        <w:t>i art. 74 ust. 3 ustawy ooś, zatem strony postępowania były informowane o wsz</w:t>
      </w:r>
      <w:r w:rsidR="00C42B55" w:rsidRPr="00797FA0">
        <w:rPr>
          <w:sz w:val="20"/>
          <w:szCs w:val="20"/>
        </w:rPr>
        <w:t>elkich</w:t>
      </w:r>
      <w:r w:rsidR="005522C2" w:rsidRPr="00797FA0">
        <w:rPr>
          <w:sz w:val="20"/>
          <w:szCs w:val="20"/>
        </w:rPr>
        <w:t xml:space="preserve"> czynnościach organu poprzez o</w:t>
      </w:r>
      <w:r w:rsidR="00B23663" w:rsidRPr="00797FA0">
        <w:rPr>
          <w:sz w:val="20"/>
          <w:szCs w:val="20"/>
        </w:rPr>
        <w:t>bwieszczenia</w:t>
      </w:r>
      <w:r w:rsidR="005522C2" w:rsidRPr="00797FA0">
        <w:rPr>
          <w:sz w:val="20"/>
          <w:szCs w:val="20"/>
        </w:rPr>
        <w:t>.</w:t>
      </w:r>
    </w:p>
    <w:p w:rsidR="00AD7613" w:rsidRPr="00797FA0" w:rsidRDefault="0038569A" w:rsidP="00FA5C38">
      <w:pPr>
        <w:pStyle w:val="Tekstpodstawowy3"/>
        <w:spacing w:line="360" w:lineRule="auto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Organ</w:t>
      </w:r>
      <w:r w:rsidR="00015CBA">
        <w:rPr>
          <w:sz w:val="20"/>
          <w:szCs w:val="20"/>
        </w:rPr>
        <w:t xml:space="preserve">, na podstawie art. 59a </w:t>
      </w:r>
      <w:r w:rsidR="004A006A">
        <w:rPr>
          <w:sz w:val="20"/>
          <w:szCs w:val="20"/>
        </w:rPr>
        <w:t xml:space="preserve">ust. 1 pkt </w:t>
      </w:r>
      <w:r w:rsidR="002B735C">
        <w:rPr>
          <w:sz w:val="20"/>
          <w:szCs w:val="20"/>
        </w:rPr>
        <w:t>2</w:t>
      </w:r>
      <w:r w:rsidR="004A006A">
        <w:rPr>
          <w:sz w:val="20"/>
          <w:szCs w:val="20"/>
        </w:rPr>
        <w:t xml:space="preserve"> </w:t>
      </w:r>
      <w:r w:rsidR="00015CBA">
        <w:rPr>
          <w:sz w:val="20"/>
          <w:szCs w:val="20"/>
        </w:rPr>
        <w:t>ustawy ooś</w:t>
      </w:r>
      <w:r w:rsidR="00725C9D">
        <w:rPr>
          <w:sz w:val="20"/>
          <w:szCs w:val="20"/>
        </w:rPr>
        <w:t>, przystąpił do analizy zgodności lokalizacji przedsięwzięcia z ustaleniami miejscowego planu zagospodarowania przestrzennego, z której wynika</w:t>
      </w:r>
      <w:r w:rsidRPr="00797FA0">
        <w:rPr>
          <w:sz w:val="20"/>
          <w:szCs w:val="20"/>
        </w:rPr>
        <w:t>, iż</w:t>
      </w:r>
      <w:r w:rsidR="0023738C" w:rsidRPr="00797FA0">
        <w:rPr>
          <w:sz w:val="20"/>
          <w:szCs w:val="20"/>
        </w:rPr>
        <w:t xml:space="preserve"> działka ewidencyjna</w:t>
      </w:r>
      <w:r w:rsidR="00C25E08">
        <w:rPr>
          <w:sz w:val="20"/>
          <w:szCs w:val="20"/>
        </w:rPr>
        <w:t xml:space="preserve"> nr 10/25 obręb 3022</w:t>
      </w:r>
      <w:r w:rsidR="0023738C" w:rsidRPr="00797FA0">
        <w:rPr>
          <w:sz w:val="20"/>
          <w:szCs w:val="20"/>
        </w:rPr>
        <w:t>, na której planowane jest prz</w:t>
      </w:r>
      <w:r w:rsidR="00E0691C" w:rsidRPr="00797FA0">
        <w:rPr>
          <w:sz w:val="20"/>
          <w:szCs w:val="20"/>
        </w:rPr>
        <w:t>edmiotowe przedsięwzięcie</w:t>
      </w:r>
      <w:r w:rsidR="003A3B0F">
        <w:rPr>
          <w:sz w:val="20"/>
          <w:szCs w:val="20"/>
        </w:rPr>
        <w:t xml:space="preserve"> </w:t>
      </w:r>
      <w:r w:rsidR="0023738C" w:rsidRPr="00797FA0">
        <w:rPr>
          <w:sz w:val="20"/>
          <w:szCs w:val="20"/>
        </w:rPr>
        <w:t xml:space="preserve">objęta </w:t>
      </w:r>
      <w:r w:rsidR="003A3B0F">
        <w:rPr>
          <w:sz w:val="20"/>
          <w:szCs w:val="20"/>
        </w:rPr>
        <w:t xml:space="preserve">została </w:t>
      </w:r>
      <w:r w:rsidR="0023738C" w:rsidRPr="00797FA0">
        <w:rPr>
          <w:sz w:val="20"/>
          <w:szCs w:val="20"/>
        </w:rPr>
        <w:t>miejscowym planem zagospodarowania p</w:t>
      </w:r>
      <w:r w:rsidR="005C287D" w:rsidRPr="00797FA0">
        <w:rPr>
          <w:sz w:val="20"/>
          <w:szCs w:val="20"/>
        </w:rPr>
        <w:t>rzestrze</w:t>
      </w:r>
      <w:r w:rsidR="0008414E" w:rsidRPr="00797FA0">
        <w:rPr>
          <w:sz w:val="20"/>
          <w:szCs w:val="20"/>
        </w:rPr>
        <w:t xml:space="preserve">nnego uchwalonego Uchwałą </w:t>
      </w:r>
      <w:r w:rsidR="00970913">
        <w:rPr>
          <w:sz w:val="20"/>
          <w:szCs w:val="20"/>
        </w:rPr>
        <w:br/>
      </w:r>
      <w:r w:rsidR="009304E9" w:rsidRPr="00797FA0">
        <w:rPr>
          <w:sz w:val="20"/>
          <w:szCs w:val="20"/>
        </w:rPr>
        <w:t>Nr XXVI/769/21 Rady Miasta Szczecin z dnia 23.02.2021 r. w sprawie miejscowego planu zagospodarowania przestrzennego „Żelechowa – Widuchowska” w Szczecinie</w:t>
      </w:r>
      <w:r w:rsidR="00691A21" w:rsidRPr="00797FA0">
        <w:rPr>
          <w:sz w:val="20"/>
          <w:szCs w:val="20"/>
        </w:rPr>
        <w:t>. Teren przedmiotowej działki zawiera się w terenie elementarnym oznaczonym symbolem P.Z.7005.P,</w:t>
      </w:r>
      <w:r w:rsidR="002C79BF" w:rsidRPr="00797FA0">
        <w:rPr>
          <w:sz w:val="20"/>
          <w:szCs w:val="20"/>
        </w:rPr>
        <w:t xml:space="preserve"> </w:t>
      </w:r>
      <w:r w:rsidR="00835CCE" w:rsidRPr="00797FA0">
        <w:rPr>
          <w:sz w:val="20"/>
          <w:szCs w:val="20"/>
        </w:rPr>
        <w:t>dla którego obowiązują następujące ustalenia</w:t>
      </w:r>
      <w:r w:rsidR="00051AFD" w:rsidRPr="00797FA0">
        <w:rPr>
          <w:sz w:val="20"/>
          <w:szCs w:val="20"/>
        </w:rPr>
        <w:t xml:space="preserve"> </w:t>
      </w:r>
      <w:r w:rsidR="00B1661F" w:rsidRPr="00797FA0">
        <w:rPr>
          <w:sz w:val="20"/>
          <w:szCs w:val="20"/>
        </w:rPr>
        <w:t>funkcjonalne</w:t>
      </w:r>
      <w:r w:rsidR="00835CCE" w:rsidRPr="00797FA0">
        <w:rPr>
          <w:sz w:val="20"/>
          <w:szCs w:val="20"/>
        </w:rPr>
        <w:t>:</w:t>
      </w:r>
    </w:p>
    <w:p w:rsidR="00975D17" w:rsidRPr="00797FA0" w:rsidRDefault="00975D17" w:rsidP="002824D7">
      <w:pPr>
        <w:pStyle w:val="Tekstpodstawowy3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przeznaczenie terenu: zabudowa produkcyjna, z zastrzeżeniem pkt 2;</w:t>
      </w:r>
    </w:p>
    <w:p w:rsidR="00975D17" w:rsidRPr="00797FA0" w:rsidRDefault="00975D17" w:rsidP="002824D7">
      <w:pPr>
        <w:pStyle w:val="Tekstpodstawowy3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zagospodarowanie terenu wydzielenia wewnętrznego 1.P/ZP, oznaczonego na rysunku planu: zieleń urządzona;</w:t>
      </w:r>
    </w:p>
    <w:p w:rsidR="002824D7" w:rsidRDefault="00975D17" w:rsidP="00FA5C38">
      <w:pPr>
        <w:pStyle w:val="Tekstpodstawowy3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dopuszcza się:</w:t>
      </w:r>
    </w:p>
    <w:p w:rsidR="002824D7" w:rsidRDefault="00975D17" w:rsidP="002824D7">
      <w:pPr>
        <w:pStyle w:val="Tekstpodstawowy3"/>
        <w:spacing w:line="360" w:lineRule="auto"/>
        <w:ind w:left="720"/>
        <w:jc w:val="both"/>
        <w:rPr>
          <w:sz w:val="20"/>
          <w:szCs w:val="20"/>
        </w:rPr>
      </w:pPr>
      <w:r w:rsidRPr="002824D7">
        <w:rPr>
          <w:sz w:val="20"/>
          <w:szCs w:val="20"/>
        </w:rPr>
        <w:t>a) zabudowę usługową,</w:t>
      </w:r>
    </w:p>
    <w:p w:rsidR="002824D7" w:rsidRDefault="00975D17" w:rsidP="002824D7">
      <w:pPr>
        <w:pStyle w:val="Tekstpodstawowy3"/>
        <w:spacing w:line="360" w:lineRule="auto"/>
        <w:ind w:left="720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b) składy i magazyny,</w:t>
      </w:r>
    </w:p>
    <w:p w:rsidR="002824D7" w:rsidRDefault="00975D17" w:rsidP="002824D7">
      <w:pPr>
        <w:pStyle w:val="Tekstpodstawowy3"/>
        <w:spacing w:line="360" w:lineRule="auto"/>
        <w:ind w:left="720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c) bazy transportowe,</w:t>
      </w:r>
    </w:p>
    <w:p w:rsidR="00975D17" w:rsidRPr="00797FA0" w:rsidRDefault="00975D17" w:rsidP="002824D7">
      <w:pPr>
        <w:pStyle w:val="Tekstpodstawowy3"/>
        <w:spacing w:line="360" w:lineRule="auto"/>
        <w:ind w:left="720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d) działalność socjalną związaną z obsługą logistyki i transportu jak</w:t>
      </w:r>
      <w:r w:rsidR="005461B6" w:rsidRPr="00797FA0">
        <w:rPr>
          <w:sz w:val="20"/>
          <w:szCs w:val="20"/>
        </w:rPr>
        <w:t xml:space="preserve"> np. zaplecze noclegowe </w:t>
      </w:r>
      <w:r w:rsidR="006045B6">
        <w:rPr>
          <w:sz w:val="20"/>
          <w:szCs w:val="20"/>
        </w:rPr>
        <w:br/>
      </w:r>
      <w:r w:rsidR="005461B6" w:rsidRPr="00797FA0">
        <w:rPr>
          <w:sz w:val="20"/>
          <w:szCs w:val="20"/>
        </w:rPr>
        <w:t>i gastronomiczne;</w:t>
      </w:r>
    </w:p>
    <w:p w:rsidR="005461B6" w:rsidRPr="00797FA0" w:rsidRDefault="005461B6" w:rsidP="002824D7">
      <w:pPr>
        <w:pStyle w:val="Tekstpodstawowy3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zakazuje się lokalizacji obiektów usługowych w zakresie: oświaty, zdrowia, pomocy społecznej, opieki nad dziećmi.</w:t>
      </w:r>
    </w:p>
    <w:p w:rsidR="008F48BF" w:rsidRPr="00797FA0" w:rsidRDefault="004B07AF" w:rsidP="003512C3">
      <w:pPr>
        <w:pStyle w:val="Tekstpodstawowy3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ustaleniami zapisów ogólnych planu</w:t>
      </w:r>
      <w:r w:rsidR="00A9748F" w:rsidRPr="00797FA0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5869BC" w:rsidRPr="00797FA0">
        <w:rPr>
          <w:rFonts w:cs="Arial"/>
          <w:sz w:val="20"/>
          <w:szCs w:val="20"/>
        </w:rPr>
        <w:t>§</w:t>
      </w:r>
      <w:r w:rsidR="005869BC" w:rsidRPr="00797FA0">
        <w:rPr>
          <w:sz w:val="20"/>
          <w:szCs w:val="20"/>
        </w:rPr>
        <w:t xml:space="preserve"> 6 ust. 2 pkt 2 litera a</w:t>
      </w:r>
      <w:r w:rsidR="00DD11CC" w:rsidRPr="00797FA0">
        <w:rPr>
          <w:sz w:val="20"/>
          <w:szCs w:val="20"/>
        </w:rPr>
        <w:t xml:space="preserve"> i b</w:t>
      </w:r>
      <w:r w:rsidR="00635FF8" w:rsidRPr="00797FA0">
        <w:rPr>
          <w:sz w:val="20"/>
          <w:szCs w:val="20"/>
        </w:rPr>
        <w:t xml:space="preserve"> –</w:t>
      </w:r>
      <w:r w:rsidR="005869BC" w:rsidRPr="00797FA0">
        <w:rPr>
          <w:sz w:val="20"/>
          <w:szCs w:val="20"/>
        </w:rPr>
        <w:t xml:space="preserve"> </w:t>
      </w:r>
      <w:r w:rsidR="000641EB" w:rsidRPr="00797FA0">
        <w:rPr>
          <w:sz w:val="20"/>
          <w:szCs w:val="20"/>
        </w:rPr>
        <w:t>zakazuje się</w:t>
      </w:r>
      <w:r w:rsidR="00B36139" w:rsidRPr="00797FA0">
        <w:rPr>
          <w:color w:val="FF0000"/>
          <w:sz w:val="20"/>
          <w:szCs w:val="20"/>
        </w:rPr>
        <w:t xml:space="preserve"> </w:t>
      </w:r>
      <w:r w:rsidR="002C79BF" w:rsidRPr="00797FA0">
        <w:rPr>
          <w:sz w:val="20"/>
          <w:szCs w:val="20"/>
        </w:rPr>
        <w:t>lokalizacji obiektów o funkcjach związa</w:t>
      </w:r>
      <w:r w:rsidR="0031759E" w:rsidRPr="00797FA0">
        <w:rPr>
          <w:sz w:val="20"/>
          <w:szCs w:val="20"/>
        </w:rPr>
        <w:t>nych z gospodarowaniem odpadami</w:t>
      </w:r>
      <w:r w:rsidR="00DD11CC" w:rsidRPr="00797FA0">
        <w:rPr>
          <w:sz w:val="20"/>
          <w:szCs w:val="20"/>
        </w:rPr>
        <w:t xml:space="preserve"> oraz składowania na otwartej przestrzeni materiałów i produktów pylących oraz substancji stwarzających szczególne zagrożenie dla środowiska.</w:t>
      </w:r>
      <w:r w:rsidR="00542F23">
        <w:rPr>
          <w:sz w:val="20"/>
          <w:szCs w:val="20"/>
        </w:rPr>
        <w:t xml:space="preserve"> </w:t>
      </w:r>
      <w:r w:rsidR="00531522">
        <w:rPr>
          <w:sz w:val="20"/>
          <w:szCs w:val="20"/>
        </w:rPr>
        <w:t>Natomiast zgodnie</w:t>
      </w:r>
      <w:r w:rsidR="008F48BF" w:rsidRPr="00797FA0">
        <w:rPr>
          <w:sz w:val="20"/>
          <w:szCs w:val="20"/>
        </w:rPr>
        <w:t xml:space="preserve"> z </w:t>
      </w:r>
      <w:r w:rsidR="008F48BF" w:rsidRPr="00797FA0">
        <w:rPr>
          <w:rFonts w:cs="Arial"/>
          <w:sz w:val="20"/>
          <w:szCs w:val="20"/>
        </w:rPr>
        <w:t>§</w:t>
      </w:r>
      <w:r w:rsidR="002A50A7" w:rsidRPr="00797FA0">
        <w:rPr>
          <w:sz w:val="20"/>
          <w:szCs w:val="20"/>
        </w:rPr>
        <w:t xml:space="preserve"> 6 ust. 3 pkt 11 </w:t>
      </w:r>
      <w:r w:rsidR="00F672C7">
        <w:rPr>
          <w:sz w:val="20"/>
          <w:szCs w:val="20"/>
        </w:rPr>
        <w:t>planu</w:t>
      </w:r>
      <w:r w:rsidR="008F48BF" w:rsidRPr="00797FA0">
        <w:rPr>
          <w:sz w:val="20"/>
          <w:szCs w:val="20"/>
        </w:rPr>
        <w:t xml:space="preserve"> dopuszcza się utrzymanie zainwestowania </w:t>
      </w:r>
      <w:r w:rsidR="00F672C7">
        <w:rPr>
          <w:sz w:val="20"/>
          <w:szCs w:val="20"/>
        </w:rPr>
        <w:br/>
      </w:r>
      <w:r w:rsidR="008F48BF" w:rsidRPr="00797FA0">
        <w:rPr>
          <w:sz w:val="20"/>
          <w:szCs w:val="20"/>
        </w:rPr>
        <w:t>i użytkowania terenu niezgodnego z planem istniejącego w dniu wejścia w życie niniejszego planu, do czasu zmiany zagospodarowania i przeznaczenia terenu na cele zgodne z planem</w:t>
      </w:r>
      <w:r w:rsidR="009C7ED7">
        <w:rPr>
          <w:sz w:val="20"/>
          <w:szCs w:val="20"/>
        </w:rPr>
        <w:t>. O</w:t>
      </w:r>
      <w:r w:rsidR="008F48BF" w:rsidRPr="00797FA0">
        <w:rPr>
          <w:sz w:val="20"/>
          <w:szCs w:val="20"/>
        </w:rPr>
        <w:t xml:space="preserve">becne zagospodarowane terenu, polegające na zbieraniu 30 rodzajów różnych odpadów niebezpiecznych </w:t>
      </w:r>
      <w:r w:rsidR="004360BC">
        <w:rPr>
          <w:sz w:val="20"/>
          <w:szCs w:val="20"/>
        </w:rPr>
        <w:br/>
      </w:r>
      <w:r w:rsidR="008F48BF" w:rsidRPr="00797FA0">
        <w:rPr>
          <w:sz w:val="20"/>
          <w:szCs w:val="20"/>
        </w:rPr>
        <w:t xml:space="preserve">i innych niż niebezpieczne, jako użytkowanie istniejące w dniu wejścia w życie planu, spełnia wymogi </w:t>
      </w:r>
      <w:r w:rsidR="008F48BF" w:rsidRPr="00797FA0">
        <w:rPr>
          <w:rFonts w:cs="Arial"/>
          <w:sz w:val="20"/>
          <w:szCs w:val="20"/>
        </w:rPr>
        <w:t>§</w:t>
      </w:r>
      <w:r w:rsidR="008F48BF" w:rsidRPr="00797FA0">
        <w:rPr>
          <w:sz w:val="20"/>
          <w:szCs w:val="20"/>
        </w:rPr>
        <w:t xml:space="preserve"> 6 ust. 3 pkt 11 </w:t>
      </w:r>
      <w:r w:rsidR="00FE06B2">
        <w:rPr>
          <w:sz w:val="20"/>
          <w:szCs w:val="20"/>
        </w:rPr>
        <w:t>miejscowego planu zagospodarowania przestrzennego</w:t>
      </w:r>
      <w:r w:rsidR="002A50A7" w:rsidRPr="00797FA0">
        <w:rPr>
          <w:sz w:val="20"/>
          <w:szCs w:val="20"/>
        </w:rPr>
        <w:t>.</w:t>
      </w:r>
      <w:r w:rsidR="00551E69" w:rsidRPr="00797FA0">
        <w:rPr>
          <w:sz w:val="20"/>
          <w:szCs w:val="20"/>
        </w:rPr>
        <w:t xml:space="preserve"> </w:t>
      </w:r>
      <w:r w:rsidR="00306798">
        <w:rPr>
          <w:sz w:val="20"/>
          <w:szCs w:val="20"/>
        </w:rPr>
        <w:t>Jednakże</w:t>
      </w:r>
      <w:r w:rsidR="00551E69" w:rsidRPr="00797FA0">
        <w:rPr>
          <w:sz w:val="20"/>
          <w:szCs w:val="20"/>
        </w:rPr>
        <w:t xml:space="preserve"> jakiekolwiek zmiany związane z </w:t>
      </w:r>
      <w:r w:rsidR="007732EE" w:rsidRPr="00797FA0">
        <w:rPr>
          <w:sz w:val="20"/>
          <w:szCs w:val="20"/>
        </w:rPr>
        <w:t>funkcjonowaniem obiektów związanych z gospodarowaniem odpadami oraz składowania na otwartej przestrzeni materiałów i produktów pylących oraz substancji stwarzających szczególne zagrożenie dla środowiska, nie są zgodne z zapisami</w:t>
      </w:r>
      <w:r w:rsidR="001D50D3" w:rsidRPr="00797FA0">
        <w:rPr>
          <w:sz w:val="20"/>
          <w:szCs w:val="20"/>
        </w:rPr>
        <w:t xml:space="preserve"> </w:t>
      </w:r>
      <w:r w:rsidR="004C3588">
        <w:rPr>
          <w:sz w:val="20"/>
          <w:szCs w:val="20"/>
        </w:rPr>
        <w:t>miejscowego planu zagospodarowania przestrzennego</w:t>
      </w:r>
      <w:r w:rsidR="001D50D3" w:rsidRPr="00797FA0">
        <w:rPr>
          <w:sz w:val="20"/>
          <w:szCs w:val="20"/>
        </w:rPr>
        <w:t>.</w:t>
      </w:r>
    </w:p>
    <w:p w:rsidR="0034584B" w:rsidRPr="00797FA0" w:rsidRDefault="002A684D" w:rsidP="00E032CB">
      <w:pPr>
        <w:pStyle w:val="Tekstpodstawowy3"/>
        <w:spacing w:after="120" w:line="360" w:lineRule="auto"/>
        <w:jc w:val="both"/>
        <w:rPr>
          <w:sz w:val="20"/>
          <w:szCs w:val="20"/>
        </w:rPr>
      </w:pPr>
      <w:r w:rsidRPr="00797FA0">
        <w:rPr>
          <w:sz w:val="20"/>
          <w:szCs w:val="20"/>
        </w:rPr>
        <w:t>Po analizie zebranego materiału dowodowego, w tym karty informacyjnej przedsięwzięcia</w:t>
      </w:r>
      <w:r w:rsidR="00286D1D" w:rsidRPr="00797FA0">
        <w:rPr>
          <w:sz w:val="20"/>
          <w:szCs w:val="20"/>
        </w:rPr>
        <w:t>,</w:t>
      </w:r>
      <w:r w:rsidR="008F48BF" w:rsidRPr="00797FA0">
        <w:rPr>
          <w:sz w:val="20"/>
          <w:szCs w:val="20"/>
        </w:rPr>
        <w:t xml:space="preserve"> w której opisany </w:t>
      </w:r>
      <w:r w:rsidR="00163DF1">
        <w:rPr>
          <w:sz w:val="20"/>
          <w:szCs w:val="20"/>
        </w:rPr>
        <w:t>został</w:t>
      </w:r>
      <w:r w:rsidR="008F48BF" w:rsidRPr="00797FA0">
        <w:rPr>
          <w:sz w:val="20"/>
          <w:szCs w:val="20"/>
        </w:rPr>
        <w:t xml:space="preserve"> rodzaj przedsięwzięcia polegając</w:t>
      </w:r>
      <w:r w:rsidR="00606323">
        <w:rPr>
          <w:sz w:val="20"/>
          <w:szCs w:val="20"/>
        </w:rPr>
        <w:t>y</w:t>
      </w:r>
      <w:r w:rsidR="008F48BF" w:rsidRPr="00797FA0">
        <w:rPr>
          <w:sz w:val="20"/>
          <w:szCs w:val="20"/>
        </w:rPr>
        <w:t xml:space="preserve"> na</w:t>
      </w:r>
      <w:r w:rsidR="008F48BF" w:rsidRPr="00797FA0">
        <w:rPr>
          <w:rFonts w:cs="Arial"/>
          <w:sz w:val="20"/>
          <w:szCs w:val="20"/>
        </w:rPr>
        <w:t xml:space="preserve"> </w:t>
      </w:r>
      <w:r w:rsidR="008F48BF" w:rsidRPr="00797FA0">
        <w:rPr>
          <w:sz w:val="20"/>
          <w:szCs w:val="20"/>
        </w:rPr>
        <w:t>rozszerzeniu ilości</w:t>
      </w:r>
      <w:r w:rsidR="00C84F05" w:rsidRPr="00797FA0">
        <w:rPr>
          <w:sz w:val="20"/>
          <w:szCs w:val="20"/>
        </w:rPr>
        <w:t xml:space="preserve"> i </w:t>
      </w:r>
      <w:r w:rsidR="00E268A8" w:rsidRPr="00797FA0">
        <w:rPr>
          <w:sz w:val="20"/>
          <w:szCs w:val="20"/>
        </w:rPr>
        <w:t xml:space="preserve">zwiększeniu liczby </w:t>
      </w:r>
      <w:r w:rsidR="00C84F05" w:rsidRPr="00797FA0">
        <w:rPr>
          <w:sz w:val="20"/>
          <w:szCs w:val="20"/>
        </w:rPr>
        <w:t>rodzajów</w:t>
      </w:r>
      <w:r w:rsidR="008F48BF" w:rsidRPr="00797FA0">
        <w:rPr>
          <w:sz w:val="20"/>
          <w:szCs w:val="20"/>
        </w:rPr>
        <w:t xml:space="preserve"> zbieranych odpadów z 30 do 60 rodzajów,</w:t>
      </w:r>
      <w:r w:rsidR="00286D1D" w:rsidRPr="00797FA0">
        <w:rPr>
          <w:sz w:val="20"/>
          <w:szCs w:val="20"/>
        </w:rPr>
        <w:t xml:space="preserve"> organ </w:t>
      </w:r>
      <w:r w:rsidR="00FA16C3" w:rsidRPr="00797FA0">
        <w:rPr>
          <w:sz w:val="20"/>
          <w:szCs w:val="20"/>
        </w:rPr>
        <w:t>stwierdził</w:t>
      </w:r>
      <w:r w:rsidR="00286D1D" w:rsidRPr="00797FA0">
        <w:rPr>
          <w:sz w:val="20"/>
          <w:szCs w:val="20"/>
        </w:rPr>
        <w:t>, iż planowane przedsięwzięcie</w:t>
      </w:r>
      <w:r w:rsidR="002A50A7" w:rsidRPr="00797FA0">
        <w:rPr>
          <w:sz w:val="20"/>
          <w:szCs w:val="20"/>
        </w:rPr>
        <w:t xml:space="preserve"> </w:t>
      </w:r>
      <w:r w:rsidR="00286D1D" w:rsidRPr="00797FA0">
        <w:rPr>
          <w:sz w:val="20"/>
          <w:szCs w:val="20"/>
        </w:rPr>
        <w:t xml:space="preserve">nie jest zgodne z ustaleniami miejscowego planu zagospodarowania przestrzennego </w:t>
      </w:r>
      <w:r w:rsidR="00307447" w:rsidRPr="00797FA0">
        <w:rPr>
          <w:sz w:val="20"/>
          <w:szCs w:val="20"/>
        </w:rPr>
        <w:t xml:space="preserve">w zakresie zapisów </w:t>
      </w:r>
      <w:r w:rsidR="00606323">
        <w:rPr>
          <w:sz w:val="20"/>
          <w:szCs w:val="20"/>
        </w:rPr>
        <w:br/>
      </w:r>
      <w:r w:rsidR="00307447" w:rsidRPr="00797FA0">
        <w:rPr>
          <w:rFonts w:cs="Arial"/>
          <w:sz w:val="20"/>
          <w:szCs w:val="20"/>
        </w:rPr>
        <w:t>§</w:t>
      </w:r>
      <w:r w:rsidR="00307447" w:rsidRPr="00797FA0">
        <w:rPr>
          <w:sz w:val="20"/>
          <w:szCs w:val="20"/>
        </w:rPr>
        <w:t xml:space="preserve"> 6 ust. 2 pkt 2 litera a</w:t>
      </w:r>
      <w:r w:rsidR="002E26E2" w:rsidRPr="00797FA0">
        <w:rPr>
          <w:sz w:val="20"/>
          <w:szCs w:val="20"/>
        </w:rPr>
        <w:t xml:space="preserve"> i b</w:t>
      </w:r>
      <w:r w:rsidR="00F944F2" w:rsidRPr="00797FA0">
        <w:rPr>
          <w:sz w:val="20"/>
          <w:szCs w:val="20"/>
        </w:rPr>
        <w:t xml:space="preserve"> uchwały.</w:t>
      </w:r>
      <w:r w:rsidR="005C5EE5" w:rsidRPr="00797FA0">
        <w:rPr>
          <w:sz w:val="20"/>
          <w:szCs w:val="20"/>
        </w:rPr>
        <w:t xml:space="preserve"> </w:t>
      </w:r>
    </w:p>
    <w:p w:rsidR="00E07689" w:rsidRPr="00797FA0" w:rsidRDefault="005C131D" w:rsidP="009B5E35">
      <w:pPr>
        <w:pStyle w:val="Tekstpodstawowy3"/>
        <w:spacing w:after="120" w:line="360" w:lineRule="auto"/>
        <w:jc w:val="both"/>
        <w:rPr>
          <w:sz w:val="20"/>
          <w:szCs w:val="20"/>
        </w:rPr>
      </w:pPr>
      <w:r w:rsidRPr="00797FA0">
        <w:rPr>
          <w:sz w:val="20"/>
          <w:szCs w:val="20"/>
        </w:rPr>
        <w:lastRenderedPageBreak/>
        <w:t xml:space="preserve">Mając </w:t>
      </w:r>
      <w:r w:rsidR="00C813DF">
        <w:rPr>
          <w:sz w:val="20"/>
          <w:szCs w:val="20"/>
        </w:rPr>
        <w:t>na uwadze powyższe</w:t>
      </w:r>
      <w:r>
        <w:rPr>
          <w:sz w:val="20"/>
          <w:szCs w:val="20"/>
        </w:rPr>
        <w:t xml:space="preserve"> oraz zapisy</w:t>
      </w:r>
      <w:r w:rsidR="008B5908">
        <w:rPr>
          <w:sz w:val="20"/>
          <w:szCs w:val="20"/>
        </w:rPr>
        <w:t xml:space="preserve"> </w:t>
      </w:r>
      <w:r w:rsidR="008423B7" w:rsidRPr="00797FA0">
        <w:rPr>
          <w:sz w:val="20"/>
          <w:szCs w:val="20"/>
        </w:rPr>
        <w:t xml:space="preserve">art. </w:t>
      </w:r>
      <w:r w:rsidR="008A5689">
        <w:rPr>
          <w:sz w:val="20"/>
          <w:szCs w:val="20"/>
        </w:rPr>
        <w:t>59a</w:t>
      </w:r>
      <w:r w:rsidR="008423B7" w:rsidRPr="00797F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ust. </w:t>
      </w:r>
      <w:r w:rsidR="00721874">
        <w:rPr>
          <w:sz w:val="20"/>
          <w:szCs w:val="20"/>
        </w:rPr>
        <w:t>3</w:t>
      </w:r>
      <w:r>
        <w:rPr>
          <w:sz w:val="20"/>
          <w:szCs w:val="20"/>
        </w:rPr>
        <w:t xml:space="preserve"> pkt </w:t>
      </w:r>
      <w:r w:rsidR="00721874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8423B7" w:rsidRPr="00797FA0">
        <w:rPr>
          <w:sz w:val="20"/>
          <w:szCs w:val="20"/>
        </w:rPr>
        <w:t xml:space="preserve">ustawy </w:t>
      </w:r>
      <w:r w:rsidR="00C813DF">
        <w:rPr>
          <w:sz w:val="20"/>
          <w:szCs w:val="20"/>
        </w:rPr>
        <w:t>ooś</w:t>
      </w:r>
      <w:r w:rsidR="001057FF" w:rsidRPr="00797FA0">
        <w:rPr>
          <w:sz w:val="20"/>
          <w:szCs w:val="20"/>
        </w:rPr>
        <w:t>, zgodnie z którym</w:t>
      </w:r>
      <w:r w:rsidR="001057FF" w:rsidRPr="00797FA0">
        <w:rPr>
          <w:color w:val="FF0000"/>
          <w:sz w:val="20"/>
          <w:szCs w:val="20"/>
        </w:rPr>
        <w:t xml:space="preserve"> </w:t>
      </w:r>
      <w:r w:rsidR="00721874">
        <w:rPr>
          <w:color w:val="FF0000"/>
          <w:sz w:val="20"/>
          <w:szCs w:val="20"/>
        </w:rPr>
        <w:br/>
      </w:r>
      <w:r w:rsidR="00721874" w:rsidRPr="00721874">
        <w:rPr>
          <w:sz w:val="20"/>
          <w:szCs w:val="20"/>
        </w:rPr>
        <w:t>w przypadku stwierdzenia niezgodności lokalizacji przedsięwzięcia z ustaleniami miejscowego planu zagospodarow</w:t>
      </w:r>
      <w:r w:rsidR="006E4251">
        <w:rPr>
          <w:sz w:val="20"/>
          <w:szCs w:val="20"/>
        </w:rPr>
        <w:t>ania przestrzennego</w:t>
      </w:r>
      <w:r w:rsidR="00721874" w:rsidRPr="00721874">
        <w:rPr>
          <w:sz w:val="20"/>
          <w:szCs w:val="20"/>
        </w:rPr>
        <w:t>, organ właściwy do wydania decyzji o środowiskowych uwarunkowaniach odmawia zgody na realizację przedsięwzięcia</w:t>
      </w:r>
      <w:r w:rsidR="008B5908" w:rsidRPr="00721874">
        <w:rPr>
          <w:sz w:val="20"/>
          <w:szCs w:val="20"/>
        </w:rPr>
        <w:t>,</w:t>
      </w:r>
      <w:r w:rsidR="00721874">
        <w:rPr>
          <w:sz w:val="20"/>
          <w:szCs w:val="20"/>
        </w:rPr>
        <w:t xml:space="preserve"> </w:t>
      </w:r>
      <w:r w:rsidR="00C813DF">
        <w:rPr>
          <w:sz w:val="20"/>
          <w:szCs w:val="20"/>
        </w:rPr>
        <w:t xml:space="preserve">tutejszy </w:t>
      </w:r>
      <w:r w:rsidR="001057FF" w:rsidRPr="00797FA0">
        <w:rPr>
          <w:sz w:val="20"/>
          <w:szCs w:val="20"/>
        </w:rPr>
        <w:t>o</w:t>
      </w:r>
      <w:r w:rsidR="003501DF">
        <w:rPr>
          <w:sz w:val="20"/>
          <w:szCs w:val="20"/>
        </w:rPr>
        <w:t>rgan odmó</w:t>
      </w:r>
      <w:r w:rsidR="001C0966">
        <w:rPr>
          <w:sz w:val="20"/>
          <w:szCs w:val="20"/>
        </w:rPr>
        <w:t>wił</w:t>
      </w:r>
      <w:r w:rsidR="007A1F89" w:rsidRPr="00797FA0">
        <w:rPr>
          <w:sz w:val="20"/>
          <w:szCs w:val="20"/>
        </w:rPr>
        <w:t xml:space="preserve"> </w:t>
      </w:r>
      <w:r w:rsidR="001C0966" w:rsidRPr="001C0966">
        <w:rPr>
          <w:sz w:val="20"/>
          <w:szCs w:val="20"/>
        </w:rPr>
        <w:t xml:space="preserve">zgody na realizację przedsięwzięcia </w:t>
      </w:r>
      <w:r w:rsidR="008423B7" w:rsidRPr="00797FA0">
        <w:rPr>
          <w:sz w:val="20"/>
          <w:szCs w:val="20"/>
        </w:rPr>
        <w:t>pn.:</w:t>
      </w:r>
      <w:r w:rsidR="008423B7" w:rsidRPr="00797FA0">
        <w:rPr>
          <w:rFonts w:cs="Arial"/>
          <w:sz w:val="20"/>
          <w:szCs w:val="20"/>
        </w:rPr>
        <w:t xml:space="preserve"> „Zmiany ilościowe i jakościowe zbieranych odpadów niebezpiecznych </w:t>
      </w:r>
      <w:r w:rsidR="007D3D41">
        <w:rPr>
          <w:rFonts w:cs="Arial"/>
          <w:sz w:val="20"/>
          <w:szCs w:val="20"/>
        </w:rPr>
        <w:br/>
      </w:r>
      <w:r w:rsidR="008423B7" w:rsidRPr="00797FA0">
        <w:rPr>
          <w:rFonts w:cs="Arial"/>
          <w:sz w:val="20"/>
          <w:szCs w:val="20"/>
        </w:rPr>
        <w:t>i innych niż niebezpieczne na działce nr 10/25, obręb 3022 przy ul. Widuchowskiej 15 w Szczecinie”</w:t>
      </w:r>
      <w:r w:rsidR="00977B5D" w:rsidRPr="00797FA0">
        <w:rPr>
          <w:rFonts w:cs="Arial"/>
          <w:sz w:val="20"/>
          <w:szCs w:val="20"/>
        </w:rPr>
        <w:t>.</w:t>
      </w:r>
    </w:p>
    <w:p w:rsidR="00CF2FF1" w:rsidRPr="00797FA0" w:rsidRDefault="00952788" w:rsidP="00F84DEA">
      <w:pPr>
        <w:tabs>
          <w:tab w:val="left" w:pos="9072"/>
        </w:tabs>
        <w:spacing w:after="120" w:line="360" w:lineRule="auto"/>
        <w:jc w:val="both"/>
        <w:rPr>
          <w:color w:val="FF0000"/>
          <w:sz w:val="20"/>
        </w:rPr>
      </w:pPr>
      <w:r w:rsidRPr="00797FA0">
        <w:rPr>
          <w:sz w:val="20"/>
        </w:rPr>
        <w:t>W toku postępowania, obwieszczeniem z dnia</w:t>
      </w:r>
      <w:r w:rsidRPr="00797FA0">
        <w:rPr>
          <w:color w:val="FF0000"/>
          <w:sz w:val="20"/>
        </w:rPr>
        <w:t xml:space="preserve"> </w:t>
      </w:r>
      <w:r w:rsidR="00A91002" w:rsidRPr="00797FA0">
        <w:rPr>
          <w:sz w:val="20"/>
        </w:rPr>
        <w:t>11</w:t>
      </w:r>
      <w:r w:rsidR="007F4430" w:rsidRPr="00797FA0">
        <w:rPr>
          <w:sz w:val="20"/>
        </w:rPr>
        <w:t>.03.2024</w:t>
      </w:r>
      <w:r w:rsidRPr="00797FA0">
        <w:rPr>
          <w:sz w:val="20"/>
        </w:rPr>
        <w:t xml:space="preserve"> r.</w:t>
      </w:r>
      <w:r w:rsidR="000B7664" w:rsidRPr="00797FA0">
        <w:rPr>
          <w:sz w:val="20"/>
        </w:rPr>
        <w:t>,</w:t>
      </w:r>
      <w:r w:rsidR="000B7664" w:rsidRPr="00797FA0">
        <w:rPr>
          <w:color w:val="FF0000"/>
          <w:sz w:val="20"/>
        </w:rPr>
        <w:t xml:space="preserve"> </w:t>
      </w:r>
      <w:r w:rsidR="000B7664" w:rsidRPr="00797FA0">
        <w:rPr>
          <w:sz w:val="20"/>
        </w:rPr>
        <w:t>znak: WOŚr-VII.6220.1.3.2024</w:t>
      </w:r>
      <w:r w:rsidR="00914E21" w:rsidRPr="00797FA0">
        <w:rPr>
          <w:sz w:val="20"/>
        </w:rPr>
        <w:t>.MM</w:t>
      </w:r>
      <w:r w:rsidR="00BB6876" w:rsidRPr="00797FA0">
        <w:rPr>
          <w:sz w:val="20"/>
        </w:rPr>
        <w:t>.</w:t>
      </w:r>
      <w:r w:rsidR="000B7664" w:rsidRPr="00797FA0">
        <w:rPr>
          <w:sz w:val="20"/>
        </w:rPr>
        <w:t>7</w:t>
      </w:r>
      <w:r w:rsidR="00BB6876" w:rsidRPr="00797FA0">
        <w:rPr>
          <w:sz w:val="20"/>
        </w:rPr>
        <w:t>,</w:t>
      </w:r>
      <w:r w:rsidR="00914E21" w:rsidRPr="00797FA0">
        <w:rPr>
          <w:sz w:val="20"/>
        </w:rPr>
        <w:t xml:space="preserve"> zgodnie z art. 10 ust. 1 ustawy kpa, zapewniono stronom postępowania możliwość zapoznania się ze zgromadzoną w sprawie dokumentacją oraz wypowiedzenia się, co do zebranych dowodów </w:t>
      </w:r>
      <w:r w:rsidR="00B55A90">
        <w:rPr>
          <w:sz w:val="20"/>
        </w:rPr>
        <w:br/>
      </w:r>
      <w:r w:rsidR="00914E21" w:rsidRPr="00797FA0">
        <w:rPr>
          <w:sz w:val="20"/>
        </w:rPr>
        <w:t>i materiałów w sprawie oraz zgłoszonych żądań. Jednakże, żadna ze stron postępowania nie zgłosiła się do tutejszego urzędu celem zapoznania się ze zgromadzoną w przedmiotowej sprawie dokumentacją</w:t>
      </w:r>
      <w:r w:rsidR="00DF694A" w:rsidRPr="00797FA0">
        <w:rPr>
          <w:sz w:val="20"/>
        </w:rPr>
        <w:t xml:space="preserve"> w wyznaczonym terminie</w:t>
      </w:r>
      <w:r w:rsidR="00914E21" w:rsidRPr="00797FA0">
        <w:rPr>
          <w:sz w:val="20"/>
        </w:rPr>
        <w:t>, a także nie wpłynęły żadne uwagi i wnioski.</w:t>
      </w:r>
      <w:r w:rsidR="00AF4E2E" w:rsidRPr="00797FA0">
        <w:rPr>
          <w:color w:val="FF0000"/>
          <w:sz w:val="20"/>
        </w:rPr>
        <w:t xml:space="preserve"> </w:t>
      </w:r>
    </w:p>
    <w:p w:rsidR="006920DF" w:rsidRPr="00797FA0" w:rsidRDefault="00AF4E2E" w:rsidP="001C44E3">
      <w:pPr>
        <w:tabs>
          <w:tab w:val="left" w:pos="9072"/>
        </w:tabs>
        <w:spacing w:after="120" w:line="360" w:lineRule="auto"/>
        <w:jc w:val="both"/>
        <w:rPr>
          <w:color w:val="FF0000"/>
          <w:sz w:val="20"/>
        </w:rPr>
      </w:pPr>
      <w:r w:rsidRPr="00797FA0">
        <w:rPr>
          <w:sz w:val="20"/>
        </w:rPr>
        <w:t>Zatem, niniejsza decyzja została wydana w oparciu o art. 104 ustawy kpa stanowiący, iż załatwienie sprawy przez organ administracji publicznej odbywa się przez wydanie decyzji ora</w:t>
      </w:r>
      <w:r w:rsidR="003E460E" w:rsidRPr="00797FA0">
        <w:rPr>
          <w:sz w:val="20"/>
        </w:rPr>
        <w:t>z</w:t>
      </w:r>
      <w:r w:rsidRPr="00797FA0">
        <w:rPr>
          <w:sz w:val="20"/>
        </w:rPr>
        <w:t xml:space="preserve"> na podstawie zebranego podczas postępowania materiału dowodowego, jak również w oparciu</w:t>
      </w:r>
      <w:r w:rsidRPr="00797FA0">
        <w:rPr>
          <w:color w:val="FF0000"/>
          <w:sz w:val="20"/>
        </w:rPr>
        <w:t xml:space="preserve"> </w:t>
      </w:r>
      <w:r w:rsidRPr="00797FA0">
        <w:rPr>
          <w:sz w:val="20"/>
        </w:rPr>
        <w:t>o art.</w:t>
      </w:r>
      <w:r w:rsidR="0037075A" w:rsidRPr="00797FA0">
        <w:rPr>
          <w:color w:val="FF0000"/>
          <w:sz w:val="20"/>
        </w:rPr>
        <w:t xml:space="preserve"> </w:t>
      </w:r>
      <w:r w:rsidR="00B83BE6">
        <w:rPr>
          <w:sz w:val="20"/>
        </w:rPr>
        <w:t xml:space="preserve">59a ust. </w:t>
      </w:r>
      <w:r w:rsidR="00383895">
        <w:rPr>
          <w:sz w:val="20"/>
        </w:rPr>
        <w:t>3</w:t>
      </w:r>
      <w:r w:rsidR="00B83BE6">
        <w:rPr>
          <w:sz w:val="20"/>
        </w:rPr>
        <w:t xml:space="preserve"> </w:t>
      </w:r>
      <w:r w:rsidR="00B83BE6">
        <w:rPr>
          <w:sz w:val="20"/>
        </w:rPr>
        <w:br/>
        <w:t xml:space="preserve">pkt </w:t>
      </w:r>
      <w:r w:rsidR="00383895">
        <w:rPr>
          <w:sz w:val="20"/>
        </w:rPr>
        <w:t>1</w:t>
      </w:r>
      <w:r w:rsidRPr="00797FA0">
        <w:rPr>
          <w:sz w:val="20"/>
        </w:rPr>
        <w:t xml:space="preserve"> ustawy ooś</w:t>
      </w:r>
      <w:r w:rsidR="0037075A" w:rsidRPr="00797FA0">
        <w:rPr>
          <w:sz w:val="20"/>
        </w:rPr>
        <w:t>.</w:t>
      </w:r>
    </w:p>
    <w:p w:rsidR="00460D5D" w:rsidRPr="00797FA0" w:rsidRDefault="006920DF" w:rsidP="00F84DEA">
      <w:pPr>
        <w:pStyle w:val="Default"/>
        <w:spacing w:after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FA0">
        <w:rPr>
          <w:rFonts w:ascii="Arial" w:hAnsi="Arial" w:cs="Arial"/>
          <w:color w:val="auto"/>
          <w:sz w:val="20"/>
          <w:szCs w:val="20"/>
        </w:rPr>
        <w:t xml:space="preserve">Mając powyższe na uwadze organ stwierdził jak w </w:t>
      </w:r>
      <w:r w:rsidR="00A72B0F" w:rsidRPr="00797FA0">
        <w:rPr>
          <w:rFonts w:ascii="Arial" w:hAnsi="Arial" w:cs="Arial"/>
          <w:color w:val="auto"/>
          <w:sz w:val="20"/>
          <w:szCs w:val="20"/>
        </w:rPr>
        <w:t>rozstrzygnięciu</w:t>
      </w:r>
      <w:r w:rsidRPr="00797FA0">
        <w:rPr>
          <w:rFonts w:ascii="Arial" w:hAnsi="Arial" w:cs="Arial"/>
          <w:color w:val="auto"/>
          <w:sz w:val="20"/>
          <w:szCs w:val="20"/>
        </w:rPr>
        <w:t>.</w:t>
      </w:r>
    </w:p>
    <w:p w:rsidR="001C7EDF" w:rsidRPr="00797FA0" w:rsidRDefault="006920DF" w:rsidP="00F55672">
      <w:pPr>
        <w:tabs>
          <w:tab w:val="left" w:pos="426"/>
        </w:tabs>
        <w:spacing w:line="360" w:lineRule="auto"/>
        <w:contextualSpacing/>
        <w:jc w:val="center"/>
        <w:rPr>
          <w:b/>
          <w:bCs/>
          <w:sz w:val="20"/>
        </w:rPr>
      </w:pPr>
      <w:r w:rsidRPr="00797FA0">
        <w:rPr>
          <w:b/>
          <w:bCs/>
          <w:sz w:val="20"/>
        </w:rPr>
        <w:t>Pouczenie</w:t>
      </w:r>
    </w:p>
    <w:p w:rsidR="00382E7F" w:rsidRPr="00797FA0" w:rsidRDefault="006920DF" w:rsidP="00166AAE">
      <w:pPr>
        <w:spacing w:before="120" w:after="120" w:line="360" w:lineRule="auto"/>
        <w:jc w:val="both"/>
        <w:rPr>
          <w:sz w:val="20"/>
        </w:rPr>
      </w:pPr>
      <w:r w:rsidRPr="00797FA0">
        <w:rPr>
          <w:sz w:val="20"/>
        </w:rPr>
        <w:t>Od niniejszej decyzji służy stronom odwołanie do Samorządowego Kolegiu</w:t>
      </w:r>
      <w:r w:rsidR="0068241C">
        <w:rPr>
          <w:sz w:val="20"/>
        </w:rPr>
        <w:t xml:space="preserve">m Odwoławczego </w:t>
      </w:r>
      <w:r w:rsidR="0068241C">
        <w:rPr>
          <w:sz w:val="20"/>
        </w:rPr>
        <w:br/>
        <w:t xml:space="preserve">pl. Batorego 4, </w:t>
      </w:r>
      <w:r w:rsidRPr="00797FA0">
        <w:rPr>
          <w:sz w:val="20"/>
        </w:rPr>
        <w:t xml:space="preserve">70-207 Szczecin, za pośrednictwem Prezydenta Miasta Szczecin, wniesione </w:t>
      </w:r>
      <w:r w:rsidR="0068241C">
        <w:rPr>
          <w:sz w:val="20"/>
        </w:rPr>
        <w:br/>
      </w:r>
      <w:r w:rsidRPr="00797FA0">
        <w:rPr>
          <w:sz w:val="20"/>
        </w:rPr>
        <w:t xml:space="preserve">w terminie 14 dni od daty jej doręczenia.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ostateczna, co oznacza, iż decyzja podlega natychmiastowemu wykonaniu i brak jest możliwości zaskarżenia decyzji do Wojewódzkiego Sądu Administracyjnego. Nie jest możliwe skuteczne cofnięcie oświadczenia </w:t>
      </w:r>
      <w:r w:rsidR="0068241C">
        <w:rPr>
          <w:sz w:val="20"/>
        </w:rPr>
        <w:br/>
      </w:r>
      <w:r w:rsidRPr="00797FA0">
        <w:rPr>
          <w:sz w:val="20"/>
        </w:rPr>
        <w:t>o zrzeczeniu się prawa do wniesienia odwołania.</w:t>
      </w:r>
    </w:p>
    <w:p w:rsidR="00487EA7" w:rsidRDefault="00487EA7" w:rsidP="00B762B5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u w:val="single" w:color="000000"/>
        </w:rPr>
      </w:pPr>
    </w:p>
    <w:p w:rsidR="00487EA7" w:rsidRDefault="00487EA7" w:rsidP="00B762B5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u w:val="single" w:color="000000"/>
        </w:rPr>
      </w:pPr>
    </w:p>
    <w:p w:rsidR="0089571B" w:rsidRDefault="0089571B" w:rsidP="00B762B5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u w:val="single" w:color="000000"/>
        </w:rPr>
      </w:pPr>
    </w:p>
    <w:p w:rsidR="0089571B" w:rsidRDefault="0089571B" w:rsidP="00B762B5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u w:val="single" w:color="000000"/>
        </w:rPr>
      </w:pPr>
    </w:p>
    <w:p w:rsidR="004A006A" w:rsidRDefault="004A006A" w:rsidP="00B762B5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u w:val="single" w:color="000000"/>
        </w:rPr>
      </w:pPr>
    </w:p>
    <w:p w:rsidR="00842EFB" w:rsidRDefault="00842EFB" w:rsidP="00B762B5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u w:val="single" w:color="000000"/>
        </w:rPr>
      </w:pPr>
    </w:p>
    <w:p w:rsidR="004760A8" w:rsidRPr="00797FA0" w:rsidRDefault="004760A8" w:rsidP="00B762B5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u w:val="single" w:color="000000"/>
        </w:rPr>
      </w:pPr>
    </w:p>
    <w:p w:rsidR="0096083B" w:rsidRPr="00797FA0" w:rsidRDefault="0096083B" w:rsidP="00B762B5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u w:val="single" w:color="000000"/>
        </w:rPr>
      </w:pPr>
    </w:p>
    <w:p w:rsidR="006920DF" w:rsidRPr="00797FA0" w:rsidRDefault="006920DF" w:rsidP="00B762B5">
      <w:pPr>
        <w:pStyle w:val="Akapitzlist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cs="Arial"/>
        </w:rPr>
      </w:pPr>
      <w:r w:rsidRPr="00797FA0">
        <w:rPr>
          <w:rFonts w:cs="Arial"/>
          <w:u w:val="single" w:color="000000"/>
        </w:rPr>
        <w:t>Otrzymują:</w:t>
      </w:r>
    </w:p>
    <w:p w:rsidR="006920DF" w:rsidRPr="00797FA0" w:rsidRDefault="006920DF" w:rsidP="00B762B5">
      <w:pPr>
        <w:numPr>
          <w:ilvl w:val="0"/>
          <w:numId w:val="3"/>
        </w:numPr>
        <w:spacing w:line="360" w:lineRule="auto"/>
        <w:ind w:left="471" w:hanging="369"/>
        <w:rPr>
          <w:sz w:val="20"/>
        </w:rPr>
      </w:pPr>
      <w:r w:rsidRPr="00797FA0">
        <w:rPr>
          <w:sz w:val="20"/>
        </w:rPr>
        <w:t>Strony postępowania,</w:t>
      </w:r>
    </w:p>
    <w:p w:rsidR="00554AE3" w:rsidRPr="00797FA0" w:rsidRDefault="006920DF" w:rsidP="00176E86">
      <w:pPr>
        <w:numPr>
          <w:ilvl w:val="0"/>
          <w:numId w:val="3"/>
        </w:numPr>
        <w:spacing w:after="491" w:line="360" w:lineRule="auto"/>
        <w:ind w:left="471" w:hanging="370"/>
        <w:jc w:val="both"/>
        <w:rPr>
          <w:color w:val="FF0000"/>
          <w:sz w:val="20"/>
        </w:rPr>
      </w:pPr>
      <w:r w:rsidRPr="00797FA0">
        <w:rPr>
          <w:sz w:val="20"/>
        </w:rPr>
        <w:t>Prezydent Miasta Szczecin - a/</w:t>
      </w:r>
      <w:r w:rsidR="00C84888" w:rsidRPr="00797FA0">
        <w:rPr>
          <w:sz w:val="20"/>
        </w:rPr>
        <w:t>a</w:t>
      </w:r>
    </w:p>
    <w:sectPr w:rsidR="00554AE3" w:rsidRPr="00797FA0" w:rsidSect="000E0661">
      <w:headerReference w:type="default" r:id="rId8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69" w:rsidRDefault="00551E69" w:rsidP="0015341C">
      <w:r>
        <w:separator/>
      </w:r>
    </w:p>
  </w:endnote>
  <w:endnote w:type="continuationSeparator" w:id="0">
    <w:p w:rsidR="00551E69" w:rsidRDefault="00551E69" w:rsidP="0015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69" w:rsidRDefault="00551E69" w:rsidP="0015341C">
      <w:r>
        <w:separator/>
      </w:r>
    </w:p>
  </w:footnote>
  <w:footnote w:type="continuationSeparator" w:id="0">
    <w:p w:rsidR="00551E69" w:rsidRDefault="00551E69" w:rsidP="00153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12790065"/>
      <w:docPartObj>
        <w:docPartGallery w:val="Page Numbers (Top of Page)"/>
        <w:docPartUnique/>
      </w:docPartObj>
    </w:sdtPr>
    <w:sdtContent>
      <w:p w:rsidR="00551E69" w:rsidRPr="00761F52" w:rsidRDefault="0047410C">
        <w:pPr>
          <w:pStyle w:val="Nagwek"/>
          <w:jc w:val="center"/>
          <w:rPr>
            <w:rFonts w:ascii="Arial" w:hAnsi="Arial" w:cs="Arial"/>
            <w:sz w:val="18"/>
          </w:rPr>
        </w:pPr>
        <w:r w:rsidRPr="00761F52">
          <w:rPr>
            <w:rFonts w:ascii="Arial" w:hAnsi="Arial" w:cs="Arial"/>
            <w:sz w:val="18"/>
          </w:rPr>
          <w:fldChar w:fldCharType="begin"/>
        </w:r>
        <w:r w:rsidR="00551E69" w:rsidRPr="00761F52">
          <w:rPr>
            <w:rFonts w:ascii="Arial" w:hAnsi="Arial" w:cs="Arial"/>
            <w:sz w:val="18"/>
          </w:rPr>
          <w:instrText xml:space="preserve"> PAGE   \* MERGEFORMAT </w:instrText>
        </w:r>
        <w:r w:rsidRPr="00761F52">
          <w:rPr>
            <w:rFonts w:ascii="Arial" w:hAnsi="Arial" w:cs="Arial"/>
            <w:sz w:val="18"/>
          </w:rPr>
          <w:fldChar w:fldCharType="separate"/>
        </w:r>
        <w:r w:rsidR="00842EFB">
          <w:rPr>
            <w:rFonts w:ascii="Arial" w:hAnsi="Arial" w:cs="Arial"/>
            <w:noProof/>
            <w:sz w:val="18"/>
          </w:rPr>
          <w:t>4</w:t>
        </w:r>
        <w:r w:rsidRPr="00761F52">
          <w:rPr>
            <w:rFonts w:ascii="Arial" w:hAnsi="Arial" w:cs="Arial"/>
            <w:sz w:val="18"/>
          </w:rPr>
          <w:fldChar w:fldCharType="end"/>
        </w:r>
      </w:p>
    </w:sdtContent>
  </w:sdt>
  <w:p w:rsidR="00551E69" w:rsidRDefault="00551E69" w:rsidP="00A64C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C1C"/>
    <w:multiLevelType w:val="hybridMultilevel"/>
    <w:tmpl w:val="7B8AF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00EE"/>
    <w:multiLevelType w:val="hybridMultilevel"/>
    <w:tmpl w:val="AF861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71E6"/>
    <w:multiLevelType w:val="hybridMultilevel"/>
    <w:tmpl w:val="DE480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42D6"/>
    <w:multiLevelType w:val="hybridMultilevel"/>
    <w:tmpl w:val="5C12BCD2"/>
    <w:lvl w:ilvl="0" w:tplc="EB40BAF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33C66D4D"/>
    <w:multiLevelType w:val="hybridMultilevel"/>
    <w:tmpl w:val="D42E61FA"/>
    <w:lvl w:ilvl="0" w:tplc="2D3EF41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17"/>
    <w:multiLevelType w:val="hybridMultilevel"/>
    <w:tmpl w:val="4FA6E38E"/>
    <w:lvl w:ilvl="0" w:tplc="402055A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92DCA4">
      <w:start w:val="1"/>
      <w:numFmt w:val="lowerLetter"/>
      <w:lvlText w:val="%2"/>
      <w:lvlJc w:val="left"/>
      <w:pPr>
        <w:ind w:left="1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CF870">
      <w:start w:val="1"/>
      <w:numFmt w:val="lowerRoman"/>
      <w:lvlText w:val="%3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016D0">
      <w:start w:val="1"/>
      <w:numFmt w:val="decimal"/>
      <w:lvlText w:val="%4"/>
      <w:lvlJc w:val="left"/>
      <w:pPr>
        <w:ind w:left="2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45CB6">
      <w:start w:val="1"/>
      <w:numFmt w:val="lowerLetter"/>
      <w:lvlText w:val="%5"/>
      <w:lvlJc w:val="left"/>
      <w:pPr>
        <w:ind w:left="3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4F8C0">
      <w:start w:val="1"/>
      <w:numFmt w:val="lowerRoman"/>
      <w:lvlText w:val="%6"/>
      <w:lvlJc w:val="left"/>
      <w:pPr>
        <w:ind w:left="4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E9B28">
      <w:start w:val="1"/>
      <w:numFmt w:val="decimal"/>
      <w:lvlText w:val="%7"/>
      <w:lvlJc w:val="left"/>
      <w:pPr>
        <w:ind w:left="4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979A">
      <w:start w:val="1"/>
      <w:numFmt w:val="lowerLetter"/>
      <w:lvlText w:val="%8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24F54">
      <w:start w:val="1"/>
      <w:numFmt w:val="lowerRoman"/>
      <w:lvlText w:val="%9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023E09"/>
    <w:multiLevelType w:val="hybridMultilevel"/>
    <w:tmpl w:val="4A726254"/>
    <w:lvl w:ilvl="0" w:tplc="B5EA4E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3936"/>
    <w:multiLevelType w:val="hybridMultilevel"/>
    <w:tmpl w:val="F7540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65E20"/>
    <w:multiLevelType w:val="hybridMultilevel"/>
    <w:tmpl w:val="A730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77A1B"/>
    <w:multiLevelType w:val="hybridMultilevel"/>
    <w:tmpl w:val="BA9C6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34C4"/>
    <w:multiLevelType w:val="hybridMultilevel"/>
    <w:tmpl w:val="232EF76E"/>
    <w:lvl w:ilvl="0" w:tplc="A6AE0E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92A"/>
    <w:multiLevelType w:val="hybridMultilevel"/>
    <w:tmpl w:val="C638F854"/>
    <w:lvl w:ilvl="0" w:tplc="B5EA4E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926B7"/>
    <w:multiLevelType w:val="hybridMultilevel"/>
    <w:tmpl w:val="657C9CB0"/>
    <w:lvl w:ilvl="0" w:tplc="B5EA4E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478A7"/>
    <w:multiLevelType w:val="hybridMultilevel"/>
    <w:tmpl w:val="DD42DE16"/>
    <w:lvl w:ilvl="0" w:tplc="B5EA4E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900A8"/>
    <w:multiLevelType w:val="hybridMultilevel"/>
    <w:tmpl w:val="DE48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62E88"/>
    <w:multiLevelType w:val="hybridMultilevel"/>
    <w:tmpl w:val="2ADEE5F8"/>
    <w:lvl w:ilvl="0" w:tplc="B5EA4E80">
      <w:start w:val="1"/>
      <w:numFmt w:val="bullet"/>
      <w:lvlText w:val="-"/>
      <w:lvlJc w:val="left"/>
      <w:pPr>
        <w:ind w:left="77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F46CE5"/>
    <w:rsid w:val="00000537"/>
    <w:rsid w:val="00005C49"/>
    <w:rsid w:val="00012386"/>
    <w:rsid w:val="00012548"/>
    <w:rsid w:val="00015602"/>
    <w:rsid w:val="00015CBA"/>
    <w:rsid w:val="00026EA5"/>
    <w:rsid w:val="000325BC"/>
    <w:rsid w:val="00035D8A"/>
    <w:rsid w:val="000362E5"/>
    <w:rsid w:val="0004095B"/>
    <w:rsid w:val="00041C55"/>
    <w:rsid w:val="00047B11"/>
    <w:rsid w:val="00047B3C"/>
    <w:rsid w:val="00051AFD"/>
    <w:rsid w:val="0006179E"/>
    <w:rsid w:val="00063D79"/>
    <w:rsid w:val="000641EB"/>
    <w:rsid w:val="000656E7"/>
    <w:rsid w:val="000659E9"/>
    <w:rsid w:val="00065E1A"/>
    <w:rsid w:val="00070D45"/>
    <w:rsid w:val="000713AD"/>
    <w:rsid w:val="00072D4A"/>
    <w:rsid w:val="00076804"/>
    <w:rsid w:val="0008414E"/>
    <w:rsid w:val="00085B37"/>
    <w:rsid w:val="000862CC"/>
    <w:rsid w:val="000915AC"/>
    <w:rsid w:val="0009275F"/>
    <w:rsid w:val="000941DB"/>
    <w:rsid w:val="00096997"/>
    <w:rsid w:val="000A0F7D"/>
    <w:rsid w:val="000A204C"/>
    <w:rsid w:val="000A4EE5"/>
    <w:rsid w:val="000B0019"/>
    <w:rsid w:val="000B2575"/>
    <w:rsid w:val="000B2B8B"/>
    <w:rsid w:val="000B4A61"/>
    <w:rsid w:val="000B5666"/>
    <w:rsid w:val="000B60D5"/>
    <w:rsid w:val="000B6D0F"/>
    <w:rsid w:val="000B7664"/>
    <w:rsid w:val="000C09B0"/>
    <w:rsid w:val="000C29AC"/>
    <w:rsid w:val="000C2B02"/>
    <w:rsid w:val="000C3344"/>
    <w:rsid w:val="000D11D2"/>
    <w:rsid w:val="000D3D80"/>
    <w:rsid w:val="000D44C5"/>
    <w:rsid w:val="000D704C"/>
    <w:rsid w:val="000D7F50"/>
    <w:rsid w:val="000E0639"/>
    <w:rsid w:val="000E0661"/>
    <w:rsid w:val="000E4799"/>
    <w:rsid w:val="000E7086"/>
    <w:rsid w:val="000F00D1"/>
    <w:rsid w:val="000F020A"/>
    <w:rsid w:val="000F1940"/>
    <w:rsid w:val="000F2620"/>
    <w:rsid w:val="000F2EA8"/>
    <w:rsid w:val="000F6C0E"/>
    <w:rsid w:val="000F6CA0"/>
    <w:rsid w:val="000F6D97"/>
    <w:rsid w:val="00100292"/>
    <w:rsid w:val="001006DA"/>
    <w:rsid w:val="001047F2"/>
    <w:rsid w:val="001057FF"/>
    <w:rsid w:val="00120153"/>
    <w:rsid w:val="00121897"/>
    <w:rsid w:val="00121F4E"/>
    <w:rsid w:val="00123055"/>
    <w:rsid w:val="00123C09"/>
    <w:rsid w:val="00124BDD"/>
    <w:rsid w:val="00126C80"/>
    <w:rsid w:val="00134F9A"/>
    <w:rsid w:val="00136234"/>
    <w:rsid w:val="001424D4"/>
    <w:rsid w:val="00143A65"/>
    <w:rsid w:val="00144D8F"/>
    <w:rsid w:val="001458BC"/>
    <w:rsid w:val="00145B56"/>
    <w:rsid w:val="00146636"/>
    <w:rsid w:val="00150C6A"/>
    <w:rsid w:val="001529D6"/>
    <w:rsid w:val="0015341C"/>
    <w:rsid w:val="00153E75"/>
    <w:rsid w:val="001576AF"/>
    <w:rsid w:val="00157DC7"/>
    <w:rsid w:val="00162195"/>
    <w:rsid w:val="001629D0"/>
    <w:rsid w:val="00163DF1"/>
    <w:rsid w:val="00164642"/>
    <w:rsid w:val="00164F39"/>
    <w:rsid w:val="0016552F"/>
    <w:rsid w:val="00166AAE"/>
    <w:rsid w:val="00166B59"/>
    <w:rsid w:val="001673D9"/>
    <w:rsid w:val="00170A76"/>
    <w:rsid w:val="00172244"/>
    <w:rsid w:val="00173287"/>
    <w:rsid w:val="00174E0B"/>
    <w:rsid w:val="00176089"/>
    <w:rsid w:val="001760EE"/>
    <w:rsid w:val="00176E86"/>
    <w:rsid w:val="00182BCC"/>
    <w:rsid w:val="0019032F"/>
    <w:rsid w:val="00191781"/>
    <w:rsid w:val="00191991"/>
    <w:rsid w:val="00196645"/>
    <w:rsid w:val="001B0D7D"/>
    <w:rsid w:val="001B26C5"/>
    <w:rsid w:val="001B4C63"/>
    <w:rsid w:val="001C0966"/>
    <w:rsid w:val="001C1039"/>
    <w:rsid w:val="001C1EA9"/>
    <w:rsid w:val="001C44E3"/>
    <w:rsid w:val="001C6210"/>
    <w:rsid w:val="001C7EDF"/>
    <w:rsid w:val="001D021F"/>
    <w:rsid w:val="001D07B9"/>
    <w:rsid w:val="001D0AB2"/>
    <w:rsid w:val="001D29A4"/>
    <w:rsid w:val="001D2A1D"/>
    <w:rsid w:val="001D50D3"/>
    <w:rsid w:val="001E2B80"/>
    <w:rsid w:val="001E3F77"/>
    <w:rsid w:val="001F0EBB"/>
    <w:rsid w:val="001F7ED3"/>
    <w:rsid w:val="00200D0D"/>
    <w:rsid w:val="00206C52"/>
    <w:rsid w:val="0020787E"/>
    <w:rsid w:val="00213D78"/>
    <w:rsid w:val="00215E94"/>
    <w:rsid w:val="00220A19"/>
    <w:rsid w:val="00221949"/>
    <w:rsid w:val="002227E7"/>
    <w:rsid w:val="0022683B"/>
    <w:rsid w:val="00226AD3"/>
    <w:rsid w:val="00227CBD"/>
    <w:rsid w:val="00227FE1"/>
    <w:rsid w:val="002318D3"/>
    <w:rsid w:val="002323CA"/>
    <w:rsid w:val="0023738C"/>
    <w:rsid w:val="0024364F"/>
    <w:rsid w:val="0024461A"/>
    <w:rsid w:val="00251445"/>
    <w:rsid w:val="00253610"/>
    <w:rsid w:val="0025518F"/>
    <w:rsid w:val="0025540D"/>
    <w:rsid w:val="00255FEB"/>
    <w:rsid w:val="00256566"/>
    <w:rsid w:val="00256783"/>
    <w:rsid w:val="00257413"/>
    <w:rsid w:val="002623F5"/>
    <w:rsid w:val="00262423"/>
    <w:rsid w:val="00264E7A"/>
    <w:rsid w:val="0026690F"/>
    <w:rsid w:val="00270C3D"/>
    <w:rsid w:val="002715D5"/>
    <w:rsid w:val="00272522"/>
    <w:rsid w:val="00274B53"/>
    <w:rsid w:val="00276563"/>
    <w:rsid w:val="00276684"/>
    <w:rsid w:val="00280052"/>
    <w:rsid w:val="00280375"/>
    <w:rsid w:val="00280EA7"/>
    <w:rsid w:val="002824D7"/>
    <w:rsid w:val="00284380"/>
    <w:rsid w:val="00286D1D"/>
    <w:rsid w:val="0029272C"/>
    <w:rsid w:val="002A09B1"/>
    <w:rsid w:val="002A0FAF"/>
    <w:rsid w:val="002A125F"/>
    <w:rsid w:val="002A410A"/>
    <w:rsid w:val="002A50A7"/>
    <w:rsid w:val="002A566F"/>
    <w:rsid w:val="002A684D"/>
    <w:rsid w:val="002A71D4"/>
    <w:rsid w:val="002B1829"/>
    <w:rsid w:val="002B1D9D"/>
    <w:rsid w:val="002B2C02"/>
    <w:rsid w:val="002B5C1A"/>
    <w:rsid w:val="002B735C"/>
    <w:rsid w:val="002B7A63"/>
    <w:rsid w:val="002C0A20"/>
    <w:rsid w:val="002C2124"/>
    <w:rsid w:val="002C2ACA"/>
    <w:rsid w:val="002C2C34"/>
    <w:rsid w:val="002C3A89"/>
    <w:rsid w:val="002C5FC1"/>
    <w:rsid w:val="002C7292"/>
    <w:rsid w:val="002C79BF"/>
    <w:rsid w:val="002D09CE"/>
    <w:rsid w:val="002D0DAF"/>
    <w:rsid w:val="002D7E82"/>
    <w:rsid w:val="002E26E2"/>
    <w:rsid w:val="002E2BDD"/>
    <w:rsid w:val="002F257E"/>
    <w:rsid w:val="002F76A7"/>
    <w:rsid w:val="00300811"/>
    <w:rsid w:val="003021F0"/>
    <w:rsid w:val="003049A6"/>
    <w:rsid w:val="00305315"/>
    <w:rsid w:val="00305E0E"/>
    <w:rsid w:val="00306798"/>
    <w:rsid w:val="00306F4B"/>
    <w:rsid w:val="00307447"/>
    <w:rsid w:val="003075DF"/>
    <w:rsid w:val="00311BB0"/>
    <w:rsid w:val="00313846"/>
    <w:rsid w:val="0031759E"/>
    <w:rsid w:val="00317A7C"/>
    <w:rsid w:val="003223A2"/>
    <w:rsid w:val="00327B54"/>
    <w:rsid w:val="00332881"/>
    <w:rsid w:val="00335BED"/>
    <w:rsid w:val="0033722A"/>
    <w:rsid w:val="0034584B"/>
    <w:rsid w:val="00345E6B"/>
    <w:rsid w:val="00347B8A"/>
    <w:rsid w:val="00347FAE"/>
    <w:rsid w:val="003501DF"/>
    <w:rsid w:val="003512C3"/>
    <w:rsid w:val="00351685"/>
    <w:rsid w:val="00352670"/>
    <w:rsid w:val="003527FE"/>
    <w:rsid w:val="00352EC3"/>
    <w:rsid w:val="0035478C"/>
    <w:rsid w:val="00355BF1"/>
    <w:rsid w:val="003573BA"/>
    <w:rsid w:val="00357414"/>
    <w:rsid w:val="003575F0"/>
    <w:rsid w:val="003627AF"/>
    <w:rsid w:val="003628F9"/>
    <w:rsid w:val="00363147"/>
    <w:rsid w:val="0036590A"/>
    <w:rsid w:val="0037075A"/>
    <w:rsid w:val="003715ED"/>
    <w:rsid w:val="0037524B"/>
    <w:rsid w:val="003775BA"/>
    <w:rsid w:val="00382E7F"/>
    <w:rsid w:val="00383895"/>
    <w:rsid w:val="00383940"/>
    <w:rsid w:val="0038569A"/>
    <w:rsid w:val="00387231"/>
    <w:rsid w:val="00387580"/>
    <w:rsid w:val="003877BB"/>
    <w:rsid w:val="00390CF2"/>
    <w:rsid w:val="0039611C"/>
    <w:rsid w:val="00397B39"/>
    <w:rsid w:val="003A0A71"/>
    <w:rsid w:val="003A3B0F"/>
    <w:rsid w:val="003A432E"/>
    <w:rsid w:val="003A4BB8"/>
    <w:rsid w:val="003A6ED7"/>
    <w:rsid w:val="003A77D9"/>
    <w:rsid w:val="003A7853"/>
    <w:rsid w:val="003B046B"/>
    <w:rsid w:val="003B0C97"/>
    <w:rsid w:val="003C1381"/>
    <w:rsid w:val="003C358B"/>
    <w:rsid w:val="003C62BF"/>
    <w:rsid w:val="003C6582"/>
    <w:rsid w:val="003D1929"/>
    <w:rsid w:val="003D5B33"/>
    <w:rsid w:val="003D5C04"/>
    <w:rsid w:val="003D5D9F"/>
    <w:rsid w:val="003E264A"/>
    <w:rsid w:val="003E460E"/>
    <w:rsid w:val="003E49C5"/>
    <w:rsid w:val="003E76C4"/>
    <w:rsid w:val="003F73F2"/>
    <w:rsid w:val="00403ABA"/>
    <w:rsid w:val="00404786"/>
    <w:rsid w:val="00406F03"/>
    <w:rsid w:val="0040741B"/>
    <w:rsid w:val="00412875"/>
    <w:rsid w:val="004144CD"/>
    <w:rsid w:val="0041699D"/>
    <w:rsid w:val="00422990"/>
    <w:rsid w:val="0042689F"/>
    <w:rsid w:val="00431F43"/>
    <w:rsid w:val="00432DE7"/>
    <w:rsid w:val="00435AA5"/>
    <w:rsid w:val="00435EDE"/>
    <w:rsid w:val="004360BC"/>
    <w:rsid w:val="00437C57"/>
    <w:rsid w:val="004400E3"/>
    <w:rsid w:val="00452DFF"/>
    <w:rsid w:val="00454AE1"/>
    <w:rsid w:val="00456587"/>
    <w:rsid w:val="0045784B"/>
    <w:rsid w:val="00460D5D"/>
    <w:rsid w:val="0046296C"/>
    <w:rsid w:val="00467A66"/>
    <w:rsid w:val="00472308"/>
    <w:rsid w:val="0047410C"/>
    <w:rsid w:val="004760A8"/>
    <w:rsid w:val="00477C0A"/>
    <w:rsid w:val="00481825"/>
    <w:rsid w:val="00482496"/>
    <w:rsid w:val="004826B0"/>
    <w:rsid w:val="004829BD"/>
    <w:rsid w:val="0048317D"/>
    <w:rsid w:val="00487EA7"/>
    <w:rsid w:val="0049045E"/>
    <w:rsid w:val="00492414"/>
    <w:rsid w:val="00495143"/>
    <w:rsid w:val="0049640A"/>
    <w:rsid w:val="00497F30"/>
    <w:rsid w:val="004A006A"/>
    <w:rsid w:val="004A1349"/>
    <w:rsid w:val="004A227D"/>
    <w:rsid w:val="004A3010"/>
    <w:rsid w:val="004A3091"/>
    <w:rsid w:val="004A451D"/>
    <w:rsid w:val="004A53DA"/>
    <w:rsid w:val="004A5D9F"/>
    <w:rsid w:val="004A68BB"/>
    <w:rsid w:val="004B0617"/>
    <w:rsid w:val="004B07AF"/>
    <w:rsid w:val="004B0BDB"/>
    <w:rsid w:val="004B1244"/>
    <w:rsid w:val="004B19F1"/>
    <w:rsid w:val="004B28BF"/>
    <w:rsid w:val="004B476C"/>
    <w:rsid w:val="004B5506"/>
    <w:rsid w:val="004C043A"/>
    <w:rsid w:val="004C3583"/>
    <w:rsid w:val="004C3588"/>
    <w:rsid w:val="004C7DF9"/>
    <w:rsid w:val="004D1668"/>
    <w:rsid w:val="004D42B3"/>
    <w:rsid w:val="004D6730"/>
    <w:rsid w:val="004D7654"/>
    <w:rsid w:val="004E083B"/>
    <w:rsid w:val="004E1DC7"/>
    <w:rsid w:val="004E292D"/>
    <w:rsid w:val="004E38AE"/>
    <w:rsid w:val="004E410A"/>
    <w:rsid w:val="004E56E0"/>
    <w:rsid w:val="004F16BA"/>
    <w:rsid w:val="004F5483"/>
    <w:rsid w:val="004F6F41"/>
    <w:rsid w:val="00514DB7"/>
    <w:rsid w:val="00516511"/>
    <w:rsid w:val="0052017D"/>
    <w:rsid w:val="00520EAF"/>
    <w:rsid w:val="00523485"/>
    <w:rsid w:val="005243A9"/>
    <w:rsid w:val="00524EF2"/>
    <w:rsid w:val="00525520"/>
    <w:rsid w:val="00525AE6"/>
    <w:rsid w:val="00530C58"/>
    <w:rsid w:val="00531522"/>
    <w:rsid w:val="0053749D"/>
    <w:rsid w:val="00542B2A"/>
    <w:rsid w:val="00542F23"/>
    <w:rsid w:val="00544664"/>
    <w:rsid w:val="005461B6"/>
    <w:rsid w:val="00550AB0"/>
    <w:rsid w:val="00551E69"/>
    <w:rsid w:val="005522C2"/>
    <w:rsid w:val="00554AE3"/>
    <w:rsid w:val="005557F4"/>
    <w:rsid w:val="00556B92"/>
    <w:rsid w:val="00557A92"/>
    <w:rsid w:val="005627DC"/>
    <w:rsid w:val="00562CF7"/>
    <w:rsid w:val="00564AF9"/>
    <w:rsid w:val="00564B01"/>
    <w:rsid w:val="00572289"/>
    <w:rsid w:val="00577BA6"/>
    <w:rsid w:val="00577D07"/>
    <w:rsid w:val="0058095E"/>
    <w:rsid w:val="00581D63"/>
    <w:rsid w:val="00582B03"/>
    <w:rsid w:val="005864B0"/>
    <w:rsid w:val="005869BC"/>
    <w:rsid w:val="0058720F"/>
    <w:rsid w:val="005941A6"/>
    <w:rsid w:val="0059799A"/>
    <w:rsid w:val="005A141E"/>
    <w:rsid w:val="005A1C0B"/>
    <w:rsid w:val="005A35EB"/>
    <w:rsid w:val="005A4B22"/>
    <w:rsid w:val="005B1A9A"/>
    <w:rsid w:val="005B2B1D"/>
    <w:rsid w:val="005C0639"/>
    <w:rsid w:val="005C131D"/>
    <w:rsid w:val="005C1B67"/>
    <w:rsid w:val="005C287D"/>
    <w:rsid w:val="005C2A05"/>
    <w:rsid w:val="005C2CAD"/>
    <w:rsid w:val="005C5EE5"/>
    <w:rsid w:val="005C76D7"/>
    <w:rsid w:val="005D7273"/>
    <w:rsid w:val="005D7F6F"/>
    <w:rsid w:val="005E6AE6"/>
    <w:rsid w:val="005E7E25"/>
    <w:rsid w:val="005F38DB"/>
    <w:rsid w:val="005F411E"/>
    <w:rsid w:val="005F6AF5"/>
    <w:rsid w:val="00600A86"/>
    <w:rsid w:val="006018C9"/>
    <w:rsid w:val="0060333A"/>
    <w:rsid w:val="006041BB"/>
    <w:rsid w:val="006045B6"/>
    <w:rsid w:val="00606052"/>
    <w:rsid w:val="00606323"/>
    <w:rsid w:val="00607B17"/>
    <w:rsid w:val="00610C90"/>
    <w:rsid w:val="0061171D"/>
    <w:rsid w:val="006136EC"/>
    <w:rsid w:val="00615457"/>
    <w:rsid w:val="00615DA2"/>
    <w:rsid w:val="00616B43"/>
    <w:rsid w:val="00617814"/>
    <w:rsid w:val="00620AED"/>
    <w:rsid w:val="00624B53"/>
    <w:rsid w:val="006258CD"/>
    <w:rsid w:val="00632543"/>
    <w:rsid w:val="00634B8B"/>
    <w:rsid w:val="00635FF8"/>
    <w:rsid w:val="00644157"/>
    <w:rsid w:val="00644C29"/>
    <w:rsid w:val="00647650"/>
    <w:rsid w:val="006527DB"/>
    <w:rsid w:val="006528D8"/>
    <w:rsid w:val="00655426"/>
    <w:rsid w:val="00655467"/>
    <w:rsid w:val="006622C4"/>
    <w:rsid w:val="00662C8C"/>
    <w:rsid w:val="0066657F"/>
    <w:rsid w:val="00670149"/>
    <w:rsid w:val="00670333"/>
    <w:rsid w:val="00675A15"/>
    <w:rsid w:val="00675A57"/>
    <w:rsid w:val="0068241C"/>
    <w:rsid w:val="00682BC1"/>
    <w:rsid w:val="00685CE9"/>
    <w:rsid w:val="00687540"/>
    <w:rsid w:val="00691A21"/>
    <w:rsid w:val="006920DF"/>
    <w:rsid w:val="00697D4C"/>
    <w:rsid w:val="006A348C"/>
    <w:rsid w:val="006A40D7"/>
    <w:rsid w:val="006A4D8F"/>
    <w:rsid w:val="006B0992"/>
    <w:rsid w:val="006B346B"/>
    <w:rsid w:val="006B4868"/>
    <w:rsid w:val="006B6E82"/>
    <w:rsid w:val="006C3B89"/>
    <w:rsid w:val="006C46C0"/>
    <w:rsid w:val="006C71F0"/>
    <w:rsid w:val="006D12D5"/>
    <w:rsid w:val="006D2A37"/>
    <w:rsid w:val="006D2A66"/>
    <w:rsid w:val="006D5EC0"/>
    <w:rsid w:val="006D5FC3"/>
    <w:rsid w:val="006D6027"/>
    <w:rsid w:val="006E4251"/>
    <w:rsid w:val="006E4EE6"/>
    <w:rsid w:val="006F0A25"/>
    <w:rsid w:val="006F6215"/>
    <w:rsid w:val="006F7158"/>
    <w:rsid w:val="007016E1"/>
    <w:rsid w:val="00701A27"/>
    <w:rsid w:val="00702C52"/>
    <w:rsid w:val="00705EAA"/>
    <w:rsid w:val="00717307"/>
    <w:rsid w:val="00717371"/>
    <w:rsid w:val="00720FC0"/>
    <w:rsid w:val="0072149C"/>
    <w:rsid w:val="00721874"/>
    <w:rsid w:val="00725C9D"/>
    <w:rsid w:val="00726173"/>
    <w:rsid w:val="00731BCD"/>
    <w:rsid w:val="007324AE"/>
    <w:rsid w:val="00734365"/>
    <w:rsid w:val="00736A27"/>
    <w:rsid w:val="0074195F"/>
    <w:rsid w:val="00742248"/>
    <w:rsid w:val="007430EE"/>
    <w:rsid w:val="007442D5"/>
    <w:rsid w:val="007478FE"/>
    <w:rsid w:val="007517E6"/>
    <w:rsid w:val="00752576"/>
    <w:rsid w:val="007606CF"/>
    <w:rsid w:val="0076145F"/>
    <w:rsid w:val="007617F0"/>
    <w:rsid w:val="00761F52"/>
    <w:rsid w:val="007633F0"/>
    <w:rsid w:val="007655C3"/>
    <w:rsid w:val="00765E3A"/>
    <w:rsid w:val="00766BB4"/>
    <w:rsid w:val="007672AB"/>
    <w:rsid w:val="007732EE"/>
    <w:rsid w:val="00773432"/>
    <w:rsid w:val="00773627"/>
    <w:rsid w:val="0077369F"/>
    <w:rsid w:val="00773BC0"/>
    <w:rsid w:val="0078109C"/>
    <w:rsid w:val="00781C23"/>
    <w:rsid w:val="00781F61"/>
    <w:rsid w:val="0078293B"/>
    <w:rsid w:val="007845BA"/>
    <w:rsid w:val="00786312"/>
    <w:rsid w:val="00787CD0"/>
    <w:rsid w:val="00792BC9"/>
    <w:rsid w:val="00794707"/>
    <w:rsid w:val="00794D9C"/>
    <w:rsid w:val="00795CB2"/>
    <w:rsid w:val="00795F7B"/>
    <w:rsid w:val="0079795D"/>
    <w:rsid w:val="00797FA0"/>
    <w:rsid w:val="007A1F89"/>
    <w:rsid w:val="007A29DB"/>
    <w:rsid w:val="007A3A4C"/>
    <w:rsid w:val="007A3CE3"/>
    <w:rsid w:val="007A7511"/>
    <w:rsid w:val="007A7829"/>
    <w:rsid w:val="007B0CA1"/>
    <w:rsid w:val="007B3FFA"/>
    <w:rsid w:val="007B6E48"/>
    <w:rsid w:val="007B74D3"/>
    <w:rsid w:val="007C2978"/>
    <w:rsid w:val="007C5ACC"/>
    <w:rsid w:val="007C6799"/>
    <w:rsid w:val="007C7873"/>
    <w:rsid w:val="007D257F"/>
    <w:rsid w:val="007D2EBF"/>
    <w:rsid w:val="007D2EFA"/>
    <w:rsid w:val="007D3D41"/>
    <w:rsid w:val="007D4172"/>
    <w:rsid w:val="007D4A0B"/>
    <w:rsid w:val="007E1760"/>
    <w:rsid w:val="007E2DD1"/>
    <w:rsid w:val="007F059B"/>
    <w:rsid w:val="007F0DAA"/>
    <w:rsid w:val="007F4430"/>
    <w:rsid w:val="008007CC"/>
    <w:rsid w:val="008008D8"/>
    <w:rsid w:val="0080351D"/>
    <w:rsid w:val="0080444A"/>
    <w:rsid w:val="00805C2B"/>
    <w:rsid w:val="00806102"/>
    <w:rsid w:val="008071C1"/>
    <w:rsid w:val="00814712"/>
    <w:rsid w:val="00815DAC"/>
    <w:rsid w:val="00820A16"/>
    <w:rsid w:val="0082533F"/>
    <w:rsid w:val="00827E4E"/>
    <w:rsid w:val="00831E3D"/>
    <w:rsid w:val="008328BD"/>
    <w:rsid w:val="008333CA"/>
    <w:rsid w:val="00833CC2"/>
    <w:rsid w:val="00835883"/>
    <w:rsid w:val="00835CCE"/>
    <w:rsid w:val="00837FC0"/>
    <w:rsid w:val="008423B7"/>
    <w:rsid w:val="00842EFB"/>
    <w:rsid w:val="00847740"/>
    <w:rsid w:val="008552C8"/>
    <w:rsid w:val="00857DEA"/>
    <w:rsid w:val="00862CB3"/>
    <w:rsid w:val="00863ABB"/>
    <w:rsid w:val="00866954"/>
    <w:rsid w:val="00870983"/>
    <w:rsid w:val="008725F4"/>
    <w:rsid w:val="00874BF7"/>
    <w:rsid w:val="00875CAC"/>
    <w:rsid w:val="00880C9C"/>
    <w:rsid w:val="0088306D"/>
    <w:rsid w:val="008856D3"/>
    <w:rsid w:val="00885985"/>
    <w:rsid w:val="00890386"/>
    <w:rsid w:val="008938BA"/>
    <w:rsid w:val="008947A4"/>
    <w:rsid w:val="0089571B"/>
    <w:rsid w:val="008A1E1C"/>
    <w:rsid w:val="008A5689"/>
    <w:rsid w:val="008A64B1"/>
    <w:rsid w:val="008A74BA"/>
    <w:rsid w:val="008B126F"/>
    <w:rsid w:val="008B5908"/>
    <w:rsid w:val="008B62F3"/>
    <w:rsid w:val="008B68D4"/>
    <w:rsid w:val="008C2540"/>
    <w:rsid w:val="008C2F20"/>
    <w:rsid w:val="008C3F41"/>
    <w:rsid w:val="008C6854"/>
    <w:rsid w:val="008C6ECA"/>
    <w:rsid w:val="008C7438"/>
    <w:rsid w:val="008C7C86"/>
    <w:rsid w:val="008C7CD9"/>
    <w:rsid w:val="008D1F99"/>
    <w:rsid w:val="008D3432"/>
    <w:rsid w:val="008D34D8"/>
    <w:rsid w:val="008D3B6C"/>
    <w:rsid w:val="008D5C34"/>
    <w:rsid w:val="008D6846"/>
    <w:rsid w:val="008D69E1"/>
    <w:rsid w:val="008E0CAF"/>
    <w:rsid w:val="008F150C"/>
    <w:rsid w:val="008F2027"/>
    <w:rsid w:val="008F243D"/>
    <w:rsid w:val="008F352F"/>
    <w:rsid w:val="008F48BF"/>
    <w:rsid w:val="008F54CB"/>
    <w:rsid w:val="0090205F"/>
    <w:rsid w:val="009033DA"/>
    <w:rsid w:val="00907C7A"/>
    <w:rsid w:val="009115BE"/>
    <w:rsid w:val="009125AF"/>
    <w:rsid w:val="00914E21"/>
    <w:rsid w:val="00915FB5"/>
    <w:rsid w:val="00921840"/>
    <w:rsid w:val="00921D2D"/>
    <w:rsid w:val="00926745"/>
    <w:rsid w:val="009304E9"/>
    <w:rsid w:val="009327F6"/>
    <w:rsid w:val="00935125"/>
    <w:rsid w:val="009355C0"/>
    <w:rsid w:val="009417D8"/>
    <w:rsid w:val="00943E43"/>
    <w:rsid w:val="00952788"/>
    <w:rsid w:val="00953B85"/>
    <w:rsid w:val="009543B4"/>
    <w:rsid w:val="0096083B"/>
    <w:rsid w:val="00964EFF"/>
    <w:rsid w:val="009652A0"/>
    <w:rsid w:val="0096669D"/>
    <w:rsid w:val="00967E1B"/>
    <w:rsid w:val="00970913"/>
    <w:rsid w:val="00973646"/>
    <w:rsid w:val="00975D17"/>
    <w:rsid w:val="009761BE"/>
    <w:rsid w:val="00977B5D"/>
    <w:rsid w:val="00980318"/>
    <w:rsid w:val="00984954"/>
    <w:rsid w:val="00990F0D"/>
    <w:rsid w:val="00991004"/>
    <w:rsid w:val="0099260F"/>
    <w:rsid w:val="009939CE"/>
    <w:rsid w:val="00995B57"/>
    <w:rsid w:val="0099695F"/>
    <w:rsid w:val="009971B5"/>
    <w:rsid w:val="009A0E66"/>
    <w:rsid w:val="009A7B21"/>
    <w:rsid w:val="009B2B12"/>
    <w:rsid w:val="009B3FCD"/>
    <w:rsid w:val="009B4821"/>
    <w:rsid w:val="009B5985"/>
    <w:rsid w:val="009B5E35"/>
    <w:rsid w:val="009B5FDE"/>
    <w:rsid w:val="009C239A"/>
    <w:rsid w:val="009C4771"/>
    <w:rsid w:val="009C5B09"/>
    <w:rsid w:val="009C7745"/>
    <w:rsid w:val="009C7ED7"/>
    <w:rsid w:val="009D0467"/>
    <w:rsid w:val="009D33EA"/>
    <w:rsid w:val="009D3E5D"/>
    <w:rsid w:val="009D7F26"/>
    <w:rsid w:val="009E1681"/>
    <w:rsid w:val="009E51B1"/>
    <w:rsid w:val="009F4691"/>
    <w:rsid w:val="009F5BAA"/>
    <w:rsid w:val="009F62D6"/>
    <w:rsid w:val="009F77B1"/>
    <w:rsid w:val="00A176B1"/>
    <w:rsid w:val="00A22A85"/>
    <w:rsid w:val="00A232AC"/>
    <w:rsid w:val="00A3011C"/>
    <w:rsid w:val="00A302E1"/>
    <w:rsid w:val="00A33D8C"/>
    <w:rsid w:val="00A34842"/>
    <w:rsid w:val="00A349B3"/>
    <w:rsid w:val="00A3529B"/>
    <w:rsid w:val="00A400F4"/>
    <w:rsid w:val="00A42C13"/>
    <w:rsid w:val="00A46700"/>
    <w:rsid w:val="00A46E36"/>
    <w:rsid w:val="00A50446"/>
    <w:rsid w:val="00A51958"/>
    <w:rsid w:val="00A51D09"/>
    <w:rsid w:val="00A51EFC"/>
    <w:rsid w:val="00A533F1"/>
    <w:rsid w:val="00A55C3A"/>
    <w:rsid w:val="00A60850"/>
    <w:rsid w:val="00A60CCA"/>
    <w:rsid w:val="00A60E07"/>
    <w:rsid w:val="00A611DB"/>
    <w:rsid w:val="00A62B13"/>
    <w:rsid w:val="00A63573"/>
    <w:rsid w:val="00A64C9F"/>
    <w:rsid w:val="00A66600"/>
    <w:rsid w:val="00A715D6"/>
    <w:rsid w:val="00A71D40"/>
    <w:rsid w:val="00A72B0F"/>
    <w:rsid w:val="00A7367A"/>
    <w:rsid w:val="00A74CBE"/>
    <w:rsid w:val="00A74F47"/>
    <w:rsid w:val="00A74F6E"/>
    <w:rsid w:val="00A75028"/>
    <w:rsid w:val="00A803FF"/>
    <w:rsid w:val="00A81281"/>
    <w:rsid w:val="00A858AD"/>
    <w:rsid w:val="00A862FE"/>
    <w:rsid w:val="00A91002"/>
    <w:rsid w:val="00A916B1"/>
    <w:rsid w:val="00A93E86"/>
    <w:rsid w:val="00A94C64"/>
    <w:rsid w:val="00A97313"/>
    <w:rsid w:val="00A9748F"/>
    <w:rsid w:val="00AA138C"/>
    <w:rsid w:val="00AA334C"/>
    <w:rsid w:val="00AA3F45"/>
    <w:rsid w:val="00AA4C83"/>
    <w:rsid w:val="00AB09E7"/>
    <w:rsid w:val="00AB24C6"/>
    <w:rsid w:val="00AB6A46"/>
    <w:rsid w:val="00AB6C5A"/>
    <w:rsid w:val="00AB6CA1"/>
    <w:rsid w:val="00AB7DCA"/>
    <w:rsid w:val="00AC2036"/>
    <w:rsid w:val="00AC257A"/>
    <w:rsid w:val="00AC27BB"/>
    <w:rsid w:val="00AC4753"/>
    <w:rsid w:val="00AC6AC8"/>
    <w:rsid w:val="00AD53AA"/>
    <w:rsid w:val="00AD5BB2"/>
    <w:rsid w:val="00AD7613"/>
    <w:rsid w:val="00AD7D45"/>
    <w:rsid w:val="00AE1B64"/>
    <w:rsid w:val="00AE25F8"/>
    <w:rsid w:val="00AE3E40"/>
    <w:rsid w:val="00AE41BB"/>
    <w:rsid w:val="00AE67BF"/>
    <w:rsid w:val="00AF0254"/>
    <w:rsid w:val="00AF1A33"/>
    <w:rsid w:val="00AF3D02"/>
    <w:rsid w:val="00AF4E2E"/>
    <w:rsid w:val="00AF5BFF"/>
    <w:rsid w:val="00B023C9"/>
    <w:rsid w:val="00B02B4F"/>
    <w:rsid w:val="00B062FC"/>
    <w:rsid w:val="00B14858"/>
    <w:rsid w:val="00B1661F"/>
    <w:rsid w:val="00B1685C"/>
    <w:rsid w:val="00B1716B"/>
    <w:rsid w:val="00B20FA1"/>
    <w:rsid w:val="00B2105E"/>
    <w:rsid w:val="00B21DBA"/>
    <w:rsid w:val="00B23663"/>
    <w:rsid w:val="00B24C96"/>
    <w:rsid w:val="00B25F62"/>
    <w:rsid w:val="00B27451"/>
    <w:rsid w:val="00B318F8"/>
    <w:rsid w:val="00B3195F"/>
    <w:rsid w:val="00B34D22"/>
    <w:rsid w:val="00B3594F"/>
    <w:rsid w:val="00B36139"/>
    <w:rsid w:val="00B36210"/>
    <w:rsid w:val="00B42D76"/>
    <w:rsid w:val="00B438F5"/>
    <w:rsid w:val="00B47397"/>
    <w:rsid w:val="00B47594"/>
    <w:rsid w:val="00B51039"/>
    <w:rsid w:val="00B5131E"/>
    <w:rsid w:val="00B554A1"/>
    <w:rsid w:val="00B55A90"/>
    <w:rsid w:val="00B606DD"/>
    <w:rsid w:val="00B62E6C"/>
    <w:rsid w:val="00B64D48"/>
    <w:rsid w:val="00B66B15"/>
    <w:rsid w:val="00B67B12"/>
    <w:rsid w:val="00B70496"/>
    <w:rsid w:val="00B7365A"/>
    <w:rsid w:val="00B73EAD"/>
    <w:rsid w:val="00B74059"/>
    <w:rsid w:val="00B74BEA"/>
    <w:rsid w:val="00B75380"/>
    <w:rsid w:val="00B75C4E"/>
    <w:rsid w:val="00B762B5"/>
    <w:rsid w:val="00B768AF"/>
    <w:rsid w:val="00B77C96"/>
    <w:rsid w:val="00B8163D"/>
    <w:rsid w:val="00B82D08"/>
    <w:rsid w:val="00B83949"/>
    <w:rsid w:val="00B83BE6"/>
    <w:rsid w:val="00B83E6E"/>
    <w:rsid w:val="00B85FD2"/>
    <w:rsid w:val="00B86B75"/>
    <w:rsid w:val="00B9345B"/>
    <w:rsid w:val="00B93DCC"/>
    <w:rsid w:val="00B975C7"/>
    <w:rsid w:val="00BA266E"/>
    <w:rsid w:val="00BA3AE9"/>
    <w:rsid w:val="00BA6635"/>
    <w:rsid w:val="00BB3871"/>
    <w:rsid w:val="00BB5803"/>
    <w:rsid w:val="00BB6876"/>
    <w:rsid w:val="00BB7DBB"/>
    <w:rsid w:val="00BC2512"/>
    <w:rsid w:val="00BC2E15"/>
    <w:rsid w:val="00BC5F5C"/>
    <w:rsid w:val="00BC63C2"/>
    <w:rsid w:val="00BD1384"/>
    <w:rsid w:val="00BD24EB"/>
    <w:rsid w:val="00BD3E87"/>
    <w:rsid w:val="00BD4625"/>
    <w:rsid w:val="00BD5425"/>
    <w:rsid w:val="00BD7B35"/>
    <w:rsid w:val="00BF0D96"/>
    <w:rsid w:val="00BF1BD2"/>
    <w:rsid w:val="00BF2E68"/>
    <w:rsid w:val="00BF4E9D"/>
    <w:rsid w:val="00BF63AE"/>
    <w:rsid w:val="00BF63C7"/>
    <w:rsid w:val="00C00099"/>
    <w:rsid w:val="00C05B28"/>
    <w:rsid w:val="00C107B6"/>
    <w:rsid w:val="00C13261"/>
    <w:rsid w:val="00C1554A"/>
    <w:rsid w:val="00C21DFF"/>
    <w:rsid w:val="00C25E08"/>
    <w:rsid w:val="00C27A4A"/>
    <w:rsid w:val="00C27AA7"/>
    <w:rsid w:val="00C30541"/>
    <w:rsid w:val="00C326A0"/>
    <w:rsid w:val="00C337F0"/>
    <w:rsid w:val="00C341B3"/>
    <w:rsid w:val="00C420B2"/>
    <w:rsid w:val="00C42B55"/>
    <w:rsid w:val="00C42EBD"/>
    <w:rsid w:val="00C43DEF"/>
    <w:rsid w:val="00C47D64"/>
    <w:rsid w:val="00C54881"/>
    <w:rsid w:val="00C57FA8"/>
    <w:rsid w:val="00C61A13"/>
    <w:rsid w:val="00C62380"/>
    <w:rsid w:val="00C64F83"/>
    <w:rsid w:val="00C6540E"/>
    <w:rsid w:val="00C658E7"/>
    <w:rsid w:val="00C77B53"/>
    <w:rsid w:val="00C80E58"/>
    <w:rsid w:val="00C813DF"/>
    <w:rsid w:val="00C84575"/>
    <w:rsid w:val="00C84888"/>
    <w:rsid w:val="00C849B2"/>
    <w:rsid w:val="00C84F05"/>
    <w:rsid w:val="00C86342"/>
    <w:rsid w:val="00C86C1C"/>
    <w:rsid w:val="00C903CA"/>
    <w:rsid w:val="00C9186B"/>
    <w:rsid w:val="00C9421C"/>
    <w:rsid w:val="00C94778"/>
    <w:rsid w:val="00CA0AF5"/>
    <w:rsid w:val="00CA33CA"/>
    <w:rsid w:val="00CA3EAA"/>
    <w:rsid w:val="00CA458D"/>
    <w:rsid w:val="00CA47BB"/>
    <w:rsid w:val="00CA516D"/>
    <w:rsid w:val="00CA68B9"/>
    <w:rsid w:val="00CB5E4D"/>
    <w:rsid w:val="00CB5E71"/>
    <w:rsid w:val="00CC1C3F"/>
    <w:rsid w:val="00CC337E"/>
    <w:rsid w:val="00CC447E"/>
    <w:rsid w:val="00CC51F1"/>
    <w:rsid w:val="00CC69D8"/>
    <w:rsid w:val="00CC7922"/>
    <w:rsid w:val="00CD6A71"/>
    <w:rsid w:val="00CE092C"/>
    <w:rsid w:val="00CE1C72"/>
    <w:rsid w:val="00CE3C35"/>
    <w:rsid w:val="00CE4F49"/>
    <w:rsid w:val="00CE7BF2"/>
    <w:rsid w:val="00CF1731"/>
    <w:rsid w:val="00CF2FF1"/>
    <w:rsid w:val="00D06DE0"/>
    <w:rsid w:val="00D10CF8"/>
    <w:rsid w:val="00D13ED5"/>
    <w:rsid w:val="00D17722"/>
    <w:rsid w:val="00D21DF8"/>
    <w:rsid w:val="00D25B7D"/>
    <w:rsid w:val="00D25C02"/>
    <w:rsid w:val="00D266F0"/>
    <w:rsid w:val="00D335F5"/>
    <w:rsid w:val="00D3436A"/>
    <w:rsid w:val="00D37502"/>
    <w:rsid w:val="00D4068A"/>
    <w:rsid w:val="00D40758"/>
    <w:rsid w:val="00D55B58"/>
    <w:rsid w:val="00D56A19"/>
    <w:rsid w:val="00D57649"/>
    <w:rsid w:val="00D579FA"/>
    <w:rsid w:val="00D62E9E"/>
    <w:rsid w:val="00D660FF"/>
    <w:rsid w:val="00D705FB"/>
    <w:rsid w:val="00D71A36"/>
    <w:rsid w:val="00D74FD0"/>
    <w:rsid w:val="00D84833"/>
    <w:rsid w:val="00D84C76"/>
    <w:rsid w:val="00D85296"/>
    <w:rsid w:val="00D925C2"/>
    <w:rsid w:val="00D92817"/>
    <w:rsid w:val="00D93835"/>
    <w:rsid w:val="00D94237"/>
    <w:rsid w:val="00D94F9E"/>
    <w:rsid w:val="00D9684E"/>
    <w:rsid w:val="00D97E63"/>
    <w:rsid w:val="00DA58FB"/>
    <w:rsid w:val="00DB1A2D"/>
    <w:rsid w:val="00DB2D3C"/>
    <w:rsid w:val="00DB5118"/>
    <w:rsid w:val="00DC1579"/>
    <w:rsid w:val="00DC1A37"/>
    <w:rsid w:val="00DC37D1"/>
    <w:rsid w:val="00DC5B64"/>
    <w:rsid w:val="00DD11CC"/>
    <w:rsid w:val="00DD2CDA"/>
    <w:rsid w:val="00DE0D9E"/>
    <w:rsid w:val="00DE1A61"/>
    <w:rsid w:val="00DE271A"/>
    <w:rsid w:val="00DE4468"/>
    <w:rsid w:val="00DF2143"/>
    <w:rsid w:val="00DF22EC"/>
    <w:rsid w:val="00DF266D"/>
    <w:rsid w:val="00DF2EAF"/>
    <w:rsid w:val="00DF4959"/>
    <w:rsid w:val="00DF4EF7"/>
    <w:rsid w:val="00DF694A"/>
    <w:rsid w:val="00DF6BA6"/>
    <w:rsid w:val="00E025F2"/>
    <w:rsid w:val="00E032CB"/>
    <w:rsid w:val="00E03A8B"/>
    <w:rsid w:val="00E03C6A"/>
    <w:rsid w:val="00E0691C"/>
    <w:rsid w:val="00E06FCA"/>
    <w:rsid w:val="00E07689"/>
    <w:rsid w:val="00E100E2"/>
    <w:rsid w:val="00E11B05"/>
    <w:rsid w:val="00E129E2"/>
    <w:rsid w:val="00E14F5C"/>
    <w:rsid w:val="00E17AE7"/>
    <w:rsid w:val="00E22AC6"/>
    <w:rsid w:val="00E23C03"/>
    <w:rsid w:val="00E254D3"/>
    <w:rsid w:val="00E25842"/>
    <w:rsid w:val="00E268A8"/>
    <w:rsid w:val="00E402C7"/>
    <w:rsid w:val="00E46F23"/>
    <w:rsid w:val="00E5028A"/>
    <w:rsid w:val="00E51BDD"/>
    <w:rsid w:val="00E532DD"/>
    <w:rsid w:val="00E5434B"/>
    <w:rsid w:val="00E56586"/>
    <w:rsid w:val="00E56EE4"/>
    <w:rsid w:val="00E6132E"/>
    <w:rsid w:val="00E62089"/>
    <w:rsid w:val="00E62129"/>
    <w:rsid w:val="00E6219B"/>
    <w:rsid w:val="00E65037"/>
    <w:rsid w:val="00E66591"/>
    <w:rsid w:val="00E702D5"/>
    <w:rsid w:val="00E704BB"/>
    <w:rsid w:val="00E71CD4"/>
    <w:rsid w:val="00E72E83"/>
    <w:rsid w:val="00E730E8"/>
    <w:rsid w:val="00E74DCE"/>
    <w:rsid w:val="00E823DB"/>
    <w:rsid w:val="00E82644"/>
    <w:rsid w:val="00E8331C"/>
    <w:rsid w:val="00E834E5"/>
    <w:rsid w:val="00E90A60"/>
    <w:rsid w:val="00E90EBA"/>
    <w:rsid w:val="00E97CD8"/>
    <w:rsid w:val="00EA0032"/>
    <w:rsid w:val="00EA1A89"/>
    <w:rsid w:val="00EA3C24"/>
    <w:rsid w:val="00EA46D8"/>
    <w:rsid w:val="00EB1E5F"/>
    <w:rsid w:val="00EB211C"/>
    <w:rsid w:val="00EB25E1"/>
    <w:rsid w:val="00EB316F"/>
    <w:rsid w:val="00EB5B4D"/>
    <w:rsid w:val="00EB6163"/>
    <w:rsid w:val="00EC246C"/>
    <w:rsid w:val="00EC277D"/>
    <w:rsid w:val="00EC3E4B"/>
    <w:rsid w:val="00EC5E29"/>
    <w:rsid w:val="00ED1210"/>
    <w:rsid w:val="00ED4869"/>
    <w:rsid w:val="00ED5159"/>
    <w:rsid w:val="00EE0FEF"/>
    <w:rsid w:val="00EE4206"/>
    <w:rsid w:val="00EE63B1"/>
    <w:rsid w:val="00F00D71"/>
    <w:rsid w:val="00F021D8"/>
    <w:rsid w:val="00F02AD9"/>
    <w:rsid w:val="00F11753"/>
    <w:rsid w:val="00F14BCE"/>
    <w:rsid w:val="00F1612A"/>
    <w:rsid w:val="00F161DA"/>
    <w:rsid w:val="00F16BCC"/>
    <w:rsid w:val="00F23FC3"/>
    <w:rsid w:val="00F32EBD"/>
    <w:rsid w:val="00F4215F"/>
    <w:rsid w:val="00F46C01"/>
    <w:rsid w:val="00F46CE5"/>
    <w:rsid w:val="00F46FCB"/>
    <w:rsid w:val="00F5243E"/>
    <w:rsid w:val="00F54255"/>
    <w:rsid w:val="00F547D5"/>
    <w:rsid w:val="00F55672"/>
    <w:rsid w:val="00F563A1"/>
    <w:rsid w:val="00F60B6E"/>
    <w:rsid w:val="00F65F0F"/>
    <w:rsid w:val="00F6635E"/>
    <w:rsid w:val="00F67150"/>
    <w:rsid w:val="00F672C7"/>
    <w:rsid w:val="00F72680"/>
    <w:rsid w:val="00F73721"/>
    <w:rsid w:val="00F77AF6"/>
    <w:rsid w:val="00F82956"/>
    <w:rsid w:val="00F83263"/>
    <w:rsid w:val="00F84DEA"/>
    <w:rsid w:val="00F93CE4"/>
    <w:rsid w:val="00F944F2"/>
    <w:rsid w:val="00F954F7"/>
    <w:rsid w:val="00F97C33"/>
    <w:rsid w:val="00FA118D"/>
    <w:rsid w:val="00FA16C3"/>
    <w:rsid w:val="00FA1B24"/>
    <w:rsid w:val="00FA5C38"/>
    <w:rsid w:val="00FA6FE5"/>
    <w:rsid w:val="00FB0809"/>
    <w:rsid w:val="00FC0EBA"/>
    <w:rsid w:val="00FC34B0"/>
    <w:rsid w:val="00FC6006"/>
    <w:rsid w:val="00FD3296"/>
    <w:rsid w:val="00FD3873"/>
    <w:rsid w:val="00FD4D08"/>
    <w:rsid w:val="00FD75A0"/>
    <w:rsid w:val="00FE06B2"/>
    <w:rsid w:val="00FE1646"/>
    <w:rsid w:val="00FE16FF"/>
    <w:rsid w:val="00FE1D79"/>
    <w:rsid w:val="00FE5CC5"/>
    <w:rsid w:val="00FF4B96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0DF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20DF"/>
    <w:pPr>
      <w:keepNext/>
      <w:jc w:val="center"/>
      <w:outlineLvl w:val="1"/>
    </w:pPr>
    <w:rPr>
      <w:b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6920DF"/>
    <w:pPr>
      <w:keepNext/>
      <w:outlineLvl w:val="3"/>
    </w:pPr>
    <w:rPr>
      <w:rFonts w:ascii="Times New Roman" w:hAnsi="Times New Roman" w:cs="Times New Roman"/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6920DF"/>
    <w:pPr>
      <w:spacing w:before="240" w:after="60"/>
      <w:outlineLvl w:val="8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20DF"/>
    <w:rPr>
      <w:rFonts w:ascii="Arial" w:eastAsia="Times New Roman" w:hAnsi="Arial" w:cs="Arial"/>
      <w:b/>
      <w:color w:val="FF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920D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6920DF"/>
    <w:rPr>
      <w:rFonts w:ascii="Arial" w:eastAsia="Times New Roman" w:hAnsi="Arial" w:cs="Times New Roman"/>
    </w:rPr>
  </w:style>
  <w:style w:type="paragraph" w:styleId="Tekstpodstawowy">
    <w:name w:val="Body Text"/>
    <w:aliases w:val="a2"/>
    <w:basedOn w:val="Normalny"/>
    <w:link w:val="TekstpodstawowyZnak"/>
    <w:rsid w:val="006920DF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6920DF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6920DF"/>
    <w:rPr>
      <w:rFonts w:cs="Times New Roman"/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920DF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6920D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6920DF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6920DF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920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e à puces retrait droite,punk 1,Obiekt,List Paragraph1,Z podkreśleniem,Nag 1,Sl_Akapit z listą,Numerowanie,Wyliczanie,Akapit z listą31,Bullets,normalny tekst,BulletC,lp1,foto"/>
    <w:basedOn w:val="Normalny"/>
    <w:link w:val="AkapitzlistZnak"/>
    <w:uiPriority w:val="34"/>
    <w:qFormat/>
    <w:rsid w:val="006920DF"/>
    <w:pPr>
      <w:ind w:left="720"/>
      <w:contextualSpacing/>
    </w:pPr>
    <w:rPr>
      <w:rFonts w:cs="Times New Roman"/>
      <w:sz w:val="20"/>
    </w:rPr>
  </w:style>
  <w:style w:type="character" w:styleId="Numerstrony">
    <w:name w:val="page number"/>
    <w:basedOn w:val="Domylnaczcionkaakapitu"/>
    <w:rsid w:val="006920DF"/>
  </w:style>
  <w:style w:type="character" w:customStyle="1" w:styleId="apple-style-span">
    <w:name w:val="apple-style-span"/>
    <w:basedOn w:val="Domylnaczcionkaakapitu"/>
    <w:rsid w:val="006920DF"/>
  </w:style>
  <w:style w:type="paragraph" w:customStyle="1" w:styleId="Default">
    <w:name w:val="Default"/>
    <w:rsid w:val="00692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,punk 1 Znak,Obiekt Znak,List Paragraph1 Znak,Z podkreśleniem Znak,Nag 1 Znak,Sl_Akapit z listą Znak,Numerowanie Znak,Wyliczanie Znak,Akapit z listą31 Znak,Bullets Znak,normalny tekst Znak,lp1 Znak"/>
    <w:link w:val="Akapitzlist"/>
    <w:uiPriority w:val="34"/>
    <w:qFormat/>
    <w:locked/>
    <w:rsid w:val="006920DF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213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D78"/>
    <w:rPr>
      <w:rFonts w:ascii="Arial" w:eastAsia="Times New Roman" w:hAnsi="Arial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8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C246C"/>
    <w:pPr>
      <w:spacing w:after="200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8C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8C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8C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8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7719-3450-47CA-8C4D-8FAB23EB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4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Mroczkowska</dc:creator>
  <cp:lastModifiedBy>Milena Mroczkowska</cp:lastModifiedBy>
  <cp:revision>1120</cp:revision>
  <dcterms:created xsi:type="dcterms:W3CDTF">2023-07-28T06:27:00Z</dcterms:created>
  <dcterms:modified xsi:type="dcterms:W3CDTF">2024-04-05T10:46:00Z</dcterms:modified>
</cp:coreProperties>
</file>